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93" w:rsidRDefault="00112BB1" w:rsidP="00DA5FCF">
      <w:pPr>
        <w:spacing w:before="240" w:after="480"/>
        <w:jc w:val="both"/>
        <w:rPr>
          <w:rFonts w:cs="Arial"/>
          <w:b/>
          <w:bCs/>
          <w:sz w:val="36"/>
          <w:szCs w:val="36"/>
        </w:rPr>
      </w:pPr>
      <w:r>
        <w:rPr>
          <w:rFonts w:cs="Arial"/>
          <w:bCs/>
          <w:noProof/>
          <w:szCs w:val="20"/>
        </w:rPr>
        <w:drawing>
          <wp:anchor distT="0" distB="0" distL="114300" distR="114300" simplePos="0" relativeHeight="251666432" behindDoc="0" locked="0" layoutInCell="1" allowOverlap="1">
            <wp:simplePos x="0" y="0"/>
            <wp:positionH relativeFrom="column">
              <wp:posOffset>2186305</wp:posOffset>
            </wp:positionH>
            <wp:positionV relativeFrom="paragraph">
              <wp:posOffset>-309245</wp:posOffset>
            </wp:positionV>
            <wp:extent cx="1400175" cy="92149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ulbanner blau.png"/>
                    <pic:cNvPicPr/>
                  </pic:nvPicPr>
                  <pic:blipFill>
                    <a:blip r:embed="rId8">
                      <a:extLst>
                        <a:ext uri="{28A0092B-C50C-407E-A947-70E740481C1C}">
                          <a14:useLocalDpi xmlns:a14="http://schemas.microsoft.com/office/drawing/2010/main" val="0"/>
                        </a:ext>
                      </a:extLst>
                    </a:blip>
                    <a:stretch>
                      <a:fillRect/>
                    </a:stretch>
                  </pic:blipFill>
                  <pic:spPr>
                    <a:xfrm>
                      <a:off x="0" y="0"/>
                      <a:ext cx="1400175" cy="921490"/>
                    </a:xfrm>
                    <a:prstGeom prst="rect">
                      <a:avLst/>
                    </a:prstGeom>
                  </pic:spPr>
                </pic:pic>
              </a:graphicData>
            </a:graphic>
            <wp14:sizeRelH relativeFrom="page">
              <wp14:pctWidth>0</wp14:pctWidth>
            </wp14:sizeRelH>
            <wp14:sizeRelV relativeFrom="page">
              <wp14:pctHeight>0</wp14:pctHeight>
            </wp14:sizeRelV>
          </wp:anchor>
        </w:drawing>
      </w:r>
      <w:r w:rsidR="00DE7679">
        <w:rPr>
          <w:rFonts w:cs="Arial"/>
          <w:bCs/>
          <w:noProof/>
          <w:szCs w:val="20"/>
        </w:rPr>
        <w:drawing>
          <wp:anchor distT="0" distB="0" distL="114300" distR="114300" simplePos="0" relativeHeight="251658240" behindDoc="0" locked="0" layoutInCell="1" allowOverlap="1" wp14:anchorId="71F7D187" wp14:editId="4B2E1357">
            <wp:simplePos x="0" y="0"/>
            <wp:positionH relativeFrom="column">
              <wp:posOffset>3886200</wp:posOffset>
            </wp:positionH>
            <wp:positionV relativeFrom="paragraph">
              <wp:posOffset>3810</wp:posOffset>
            </wp:positionV>
            <wp:extent cx="1986915" cy="572135"/>
            <wp:effectExtent l="0" t="0" r="0" b="0"/>
            <wp:wrapTight wrapText="bothSides">
              <wp:wrapPolygon edited="0">
                <wp:start x="0" y="0"/>
                <wp:lineTo x="0" y="20857"/>
                <wp:lineTo x="21331" y="20857"/>
                <wp:lineTo x="2133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7-10-06 um 18.59.05.png"/>
                    <pic:cNvPicPr/>
                  </pic:nvPicPr>
                  <pic:blipFill>
                    <a:blip r:embed="rId9">
                      <a:extLst>
                        <a:ext uri="{28A0092B-C50C-407E-A947-70E740481C1C}">
                          <a14:useLocalDpi xmlns:a14="http://schemas.microsoft.com/office/drawing/2010/main" val="0"/>
                        </a:ext>
                      </a:extLst>
                    </a:blip>
                    <a:stretch>
                      <a:fillRect/>
                    </a:stretch>
                  </pic:blipFill>
                  <pic:spPr>
                    <a:xfrm>
                      <a:off x="0" y="0"/>
                      <a:ext cx="1986915" cy="5721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07A60">
        <w:rPr>
          <w:rFonts w:cs="Arial"/>
          <w:b/>
          <w:bCs/>
          <w:sz w:val="36"/>
          <w:szCs w:val="36"/>
        </w:rPr>
        <w:t>Digitales Konzept</w:t>
      </w:r>
    </w:p>
    <w:p w:rsidR="00DE7679" w:rsidRDefault="00107A60" w:rsidP="00DF519D">
      <w:pPr>
        <w:tabs>
          <w:tab w:val="right" w:pos="9072"/>
        </w:tabs>
        <w:spacing w:after="240"/>
        <w:jc w:val="both"/>
        <w:rPr>
          <w:rFonts w:eastAsia="Calibri" w:cs="Arial"/>
          <w:b/>
          <w:szCs w:val="20"/>
          <w:lang w:eastAsia="en-US"/>
        </w:rPr>
      </w:pPr>
      <w:proofErr w:type="spellStart"/>
      <w:r>
        <w:rPr>
          <w:rFonts w:eastAsia="Calibri" w:cs="Arial"/>
          <w:b/>
          <w:szCs w:val="20"/>
          <w:lang w:eastAsia="en-US"/>
        </w:rPr>
        <w:t>eEducation</w:t>
      </w:r>
      <w:proofErr w:type="spellEnd"/>
      <w:r>
        <w:rPr>
          <w:rFonts w:eastAsia="Calibri" w:cs="Arial"/>
          <w:b/>
          <w:szCs w:val="20"/>
          <w:lang w:eastAsia="en-US"/>
        </w:rPr>
        <w:t>-Expert</w:t>
      </w:r>
      <w:r w:rsidR="00DF519D">
        <w:rPr>
          <w:rFonts w:eastAsia="Calibri" w:cs="Arial"/>
          <w:b/>
          <w:szCs w:val="20"/>
          <w:lang w:eastAsia="en-US"/>
        </w:rPr>
        <w:t>+</w:t>
      </w:r>
      <w:r>
        <w:rPr>
          <w:rFonts w:eastAsia="Calibri" w:cs="Arial"/>
          <w:b/>
          <w:szCs w:val="20"/>
          <w:lang w:eastAsia="en-US"/>
        </w:rPr>
        <w:t>-Schule</w:t>
      </w:r>
      <w:r w:rsidR="0050653F">
        <w:rPr>
          <w:rFonts w:eastAsia="Calibri" w:cs="Arial"/>
          <w:b/>
          <w:szCs w:val="20"/>
          <w:lang w:eastAsia="en-US"/>
        </w:rPr>
        <w:t>:</w:t>
      </w:r>
      <w:r w:rsidR="00BE24D7">
        <w:rPr>
          <w:rFonts w:eastAsia="Calibri" w:cs="Arial"/>
          <w:b/>
          <w:szCs w:val="20"/>
          <w:lang w:eastAsia="en-US"/>
        </w:rPr>
        <w:t xml:space="preserve"> </w:t>
      </w:r>
      <w:proofErr w:type="spellStart"/>
      <w:r w:rsidR="00112BB1">
        <w:rPr>
          <w:rFonts w:eastAsia="Calibri" w:cs="Arial"/>
          <w:b/>
          <w:szCs w:val="20"/>
          <w:lang w:eastAsia="en-US"/>
        </w:rPr>
        <w:t>MSi</w:t>
      </w:r>
      <w:proofErr w:type="spellEnd"/>
      <w:r w:rsidR="00BE24D7">
        <w:rPr>
          <w:rFonts w:eastAsia="Calibri" w:cs="Arial"/>
          <w:b/>
          <w:szCs w:val="20"/>
          <w:lang w:eastAsia="en-US"/>
        </w:rPr>
        <w:t xml:space="preserve"> Feuerbach, Feuerbachstr. 1, 1020 Wien</w:t>
      </w:r>
      <w:r w:rsidR="000C1A88">
        <w:rPr>
          <w:rFonts w:eastAsia="Calibri" w:cs="Arial"/>
          <w:b/>
          <w:szCs w:val="20"/>
          <w:lang w:eastAsia="en-US"/>
        </w:rPr>
        <w:t xml:space="preserve">, </w:t>
      </w:r>
      <w:r w:rsidR="00C93B7A">
        <w:rPr>
          <w:rFonts w:eastAsia="Calibri" w:cs="Arial"/>
          <w:b/>
          <w:szCs w:val="20"/>
          <w:lang w:eastAsia="en-US"/>
        </w:rPr>
        <w:t>Oktober</w:t>
      </w:r>
      <w:r w:rsidR="000C1A88">
        <w:rPr>
          <w:rFonts w:eastAsia="Calibri" w:cs="Arial"/>
          <w:b/>
          <w:szCs w:val="20"/>
          <w:lang w:eastAsia="en-US"/>
        </w:rPr>
        <w:t xml:space="preserve"> 20</w:t>
      </w:r>
      <w:r w:rsidR="00112BB1">
        <w:rPr>
          <w:rFonts w:eastAsia="Calibri" w:cs="Arial"/>
          <w:b/>
          <w:szCs w:val="20"/>
          <w:lang w:eastAsia="en-US"/>
        </w:rPr>
        <w:t>20</w:t>
      </w:r>
    </w:p>
    <w:p w:rsidR="00534F6F" w:rsidRPr="00F927E1" w:rsidRDefault="00AD16C9" w:rsidP="00DA5FCF">
      <w:pPr>
        <w:jc w:val="both"/>
        <w:rPr>
          <w:rFonts w:cs="Arial"/>
          <w:sz w:val="22"/>
          <w:szCs w:val="22"/>
          <w:u w:val="single"/>
        </w:rPr>
      </w:pPr>
      <w:r w:rsidRPr="00F927E1">
        <w:rPr>
          <w:rFonts w:cs="Arial"/>
          <w:sz w:val="22"/>
          <w:szCs w:val="22"/>
          <w:u w:val="single"/>
        </w:rPr>
        <w:t>Vorgaben:</w:t>
      </w:r>
      <w:r w:rsidR="001562CB" w:rsidRPr="00F927E1">
        <w:rPr>
          <w:rFonts w:cs="Arial"/>
          <w:sz w:val="22"/>
          <w:szCs w:val="22"/>
          <w:u w:val="single"/>
        </w:rPr>
        <w:br/>
      </w:r>
    </w:p>
    <w:p w:rsidR="00AD16C9" w:rsidRDefault="00AD16C9" w:rsidP="00DA5FCF">
      <w:pPr>
        <w:pStyle w:val="Listenabsatz"/>
        <w:numPr>
          <w:ilvl w:val="0"/>
          <w:numId w:val="2"/>
        </w:numPr>
        <w:jc w:val="both"/>
        <w:rPr>
          <w:rFonts w:cs="Arial"/>
          <w:sz w:val="22"/>
          <w:szCs w:val="22"/>
        </w:rPr>
      </w:pPr>
      <w:r>
        <w:rPr>
          <w:rFonts w:cs="Arial"/>
          <w:sz w:val="22"/>
          <w:szCs w:val="22"/>
        </w:rPr>
        <w:t>Nach 4 Jahren Sekundarstufe 1 sollen Grundkenntnisse der Informatik beherrscht werden.</w:t>
      </w:r>
    </w:p>
    <w:p w:rsidR="00AD16C9" w:rsidRDefault="00AD16C9" w:rsidP="00DA5FCF">
      <w:pPr>
        <w:pStyle w:val="Listenabsatz"/>
        <w:numPr>
          <w:ilvl w:val="0"/>
          <w:numId w:val="2"/>
        </w:numPr>
        <w:jc w:val="both"/>
        <w:rPr>
          <w:rFonts w:cs="Arial"/>
          <w:sz w:val="22"/>
          <w:szCs w:val="22"/>
        </w:rPr>
      </w:pPr>
      <w:r>
        <w:rPr>
          <w:rFonts w:cs="Arial"/>
          <w:sz w:val="22"/>
          <w:szCs w:val="22"/>
        </w:rPr>
        <w:t>Der Umgang mit dem Betriebssystem und Standardprogrammen soll gekonnt werden</w:t>
      </w:r>
      <w:r w:rsidR="00F13E85">
        <w:rPr>
          <w:rFonts w:cs="Arial"/>
          <w:sz w:val="22"/>
          <w:szCs w:val="22"/>
        </w:rPr>
        <w:t>.</w:t>
      </w:r>
    </w:p>
    <w:p w:rsidR="00AD16C9" w:rsidRDefault="00AD16C9" w:rsidP="00DA5FCF">
      <w:pPr>
        <w:pStyle w:val="Listenabsatz"/>
        <w:numPr>
          <w:ilvl w:val="0"/>
          <w:numId w:val="2"/>
        </w:numPr>
        <w:jc w:val="both"/>
        <w:rPr>
          <w:rFonts w:cs="Arial"/>
          <w:sz w:val="22"/>
          <w:szCs w:val="22"/>
        </w:rPr>
      </w:pPr>
      <w:r>
        <w:rPr>
          <w:rFonts w:cs="Arial"/>
          <w:sz w:val="22"/>
          <w:szCs w:val="22"/>
        </w:rPr>
        <w:t>Mobile (Lern</w:t>
      </w:r>
      <w:r w:rsidR="00F13E85">
        <w:rPr>
          <w:rFonts w:cs="Arial"/>
          <w:sz w:val="22"/>
          <w:szCs w:val="22"/>
        </w:rPr>
        <w:t>-</w:t>
      </w:r>
      <w:r>
        <w:rPr>
          <w:rFonts w:cs="Arial"/>
          <w:sz w:val="22"/>
          <w:szCs w:val="22"/>
        </w:rPr>
        <w:t>)Geräte (iPads/Laptops), die im alltäglichen Leben Verwendung finden, sollen genutzt werden.</w:t>
      </w:r>
    </w:p>
    <w:p w:rsidR="00AD16C9" w:rsidRDefault="00AD16C9" w:rsidP="00DA5FCF">
      <w:pPr>
        <w:pStyle w:val="Listenabsatz"/>
        <w:numPr>
          <w:ilvl w:val="0"/>
          <w:numId w:val="2"/>
        </w:numPr>
        <w:jc w:val="both"/>
        <w:rPr>
          <w:rFonts w:cs="Arial"/>
          <w:sz w:val="22"/>
          <w:szCs w:val="22"/>
        </w:rPr>
      </w:pPr>
      <w:r>
        <w:rPr>
          <w:rFonts w:cs="Arial"/>
          <w:sz w:val="22"/>
          <w:szCs w:val="22"/>
        </w:rPr>
        <w:t>Ein kritischer Zugang mit Social Media, globale</w:t>
      </w:r>
      <w:r w:rsidR="00F13E85">
        <w:rPr>
          <w:rFonts w:cs="Arial"/>
          <w:sz w:val="22"/>
          <w:szCs w:val="22"/>
        </w:rPr>
        <w:t>m</w:t>
      </w:r>
      <w:r>
        <w:rPr>
          <w:rFonts w:cs="Arial"/>
          <w:sz w:val="22"/>
          <w:szCs w:val="22"/>
        </w:rPr>
        <w:t xml:space="preserve"> Netz und Medien soll vermittelt werden.</w:t>
      </w:r>
    </w:p>
    <w:p w:rsidR="00AD16C9" w:rsidRDefault="00F13E85" w:rsidP="00DA5FCF">
      <w:pPr>
        <w:pStyle w:val="Listenabsatz"/>
        <w:numPr>
          <w:ilvl w:val="0"/>
          <w:numId w:val="2"/>
        </w:numPr>
        <w:jc w:val="both"/>
        <w:rPr>
          <w:rFonts w:cs="Arial"/>
          <w:sz w:val="22"/>
          <w:szCs w:val="22"/>
        </w:rPr>
      </w:pPr>
      <w:r>
        <w:rPr>
          <w:rFonts w:cs="Arial"/>
          <w:sz w:val="22"/>
          <w:szCs w:val="22"/>
        </w:rPr>
        <w:t>Die zu erreichenden Kompetenzen sind im Curriculum für Schwerpunktschulen festgelegt.</w:t>
      </w:r>
    </w:p>
    <w:p w:rsidR="00AD16C9" w:rsidRDefault="00AD16C9" w:rsidP="00DA5FCF">
      <w:pPr>
        <w:pStyle w:val="Listenabsatz"/>
        <w:numPr>
          <w:ilvl w:val="0"/>
          <w:numId w:val="2"/>
        </w:numPr>
        <w:jc w:val="both"/>
        <w:rPr>
          <w:rFonts w:cs="Arial"/>
          <w:sz w:val="22"/>
          <w:szCs w:val="22"/>
        </w:rPr>
      </w:pPr>
      <w:r>
        <w:rPr>
          <w:rFonts w:cs="Arial"/>
          <w:sz w:val="22"/>
          <w:szCs w:val="22"/>
        </w:rPr>
        <w:t>„digi.komp 8“</w:t>
      </w:r>
      <w:r w:rsidR="001562CB">
        <w:rPr>
          <w:rFonts w:cs="Arial"/>
          <w:sz w:val="22"/>
          <w:szCs w:val="22"/>
        </w:rPr>
        <w:t xml:space="preserve"> und eTapas</w:t>
      </w:r>
      <w:r>
        <w:rPr>
          <w:rFonts w:cs="Arial"/>
          <w:sz w:val="22"/>
          <w:szCs w:val="22"/>
        </w:rPr>
        <w:t xml:space="preserve"> biete</w:t>
      </w:r>
      <w:r w:rsidR="001562CB">
        <w:rPr>
          <w:rFonts w:cs="Arial"/>
          <w:sz w:val="22"/>
          <w:szCs w:val="22"/>
        </w:rPr>
        <w:t>n</w:t>
      </w:r>
      <w:r>
        <w:rPr>
          <w:rFonts w:cs="Arial"/>
          <w:sz w:val="22"/>
          <w:szCs w:val="22"/>
        </w:rPr>
        <w:t xml:space="preserve"> eine </w:t>
      </w:r>
      <w:r w:rsidR="001562CB">
        <w:rPr>
          <w:rFonts w:cs="Arial"/>
          <w:sz w:val="22"/>
          <w:szCs w:val="22"/>
        </w:rPr>
        <w:t xml:space="preserve">Übungs – bzw. </w:t>
      </w:r>
      <w:r>
        <w:rPr>
          <w:rFonts w:cs="Arial"/>
          <w:sz w:val="22"/>
          <w:szCs w:val="22"/>
        </w:rPr>
        <w:t>Überprüfungsmöglichkeit</w:t>
      </w:r>
      <w:r w:rsidR="00F13E85">
        <w:rPr>
          <w:rFonts w:cs="Arial"/>
          <w:sz w:val="22"/>
          <w:szCs w:val="22"/>
        </w:rPr>
        <w:t>,</w:t>
      </w:r>
      <w:r>
        <w:rPr>
          <w:rFonts w:cs="Arial"/>
          <w:sz w:val="22"/>
          <w:szCs w:val="22"/>
        </w:rPr>
        <w:t xml:space="preserve"> ob die Kompetenzen erreicht wurden.</w:t>
      </w:r>
    </w:p>
    <w:p w:rsidR="001562CB" w:rsidRDefault="001562CB" w:rsidP="00DA5FCF">
      <w:pPr>
        <w:pStyle w:val="Listenabsatz"/>
        <w:numPr>
          <w:ilvl w:val="0"/>
          <w:numId w:val="2"/>
        </w:numPr>
        <w:jc w:val="both"/>
        <w:rPr>
          <w:rFonts w:cs="Arial"/>
          <w:sz w:val="22"/>
          <w:szCs w:val="22"/>
        </w:rPr>
      </w:pPr>
      <w:r>
        <w:rPr>
          <w:rFonts w:cs="Arial"/>
          <w:sz w:val="22"/>
          <w:szCs w:val="22"/>
        </w:rPr>
        <w:t xml:space="preserve">Am Ende der 8. Schulstufe wird der sog. „digi.check“ in den Klassen durchgeführt und als zusätzliches „Zertifikat“ dem SchülerInnen-Portfolio </w:t>
      </w:r>
      <w:r w:rsidR="00F13E85">
        <w:rPr>
          <w:rFonts w:cs="Arial"/>
          <w:sz w:val="22"/>
          <w:szCs w:val="22"/>
        </w:rPr>
        <w:t>(Euro-Pass)</w:t>
      </w:r>
      <w:r>
        <w:rPr>
          <w:rFonts w:cs="Arial"/>
          <w:sz w:val="22"/>
          <w:szCs w:val="22"/>
        </w:rPr>
        <w:t xml:space="preserve"> beigelegt.</w:t>
      </w:r>
    </w:p>
    <w:p w:rsidR="009D33FF" w:rsidRDefault="009D33FF" w:rsidP="00DA5FCF">
      <w:pPr>
        <w:pStyle w:val="Listenabsatz"/>
        <w:numPr>
          <w:ilvl w:val="0"/>
          <w:numId w:val="2"/>
        </w:numPr>
        <w:jc w:val="both"/>
        <w:rPr>
          <w:rFonts w:cs="Arial"/>
          <w:sz w:val="22"/>
          <w:szCs w:val="22"/>
        </w:rPr>
      </w:pPr>
      <w:r>
        <w:rPr>
          <w:rFonts w:cs="Arial"/>
          <w:sz w:val="22"/>
          <w:szCs w:val="22"/>
        </w:rPr>
        <w:t xml:space="preserve">Die verbindliche Übung „Digitale Grundbildung“ wird integrativ im Ausmaß von 4 </w:t>
      </w:r>
      <w:r w:rsidR="005E180D">
        <w:rPr>
          <w:rFonts w:cs="Arial"/>
          <w:sz w:val="22"/>
          <w:szCs w:val="22"/>
        </w:rPr>
        <w:t xml:space="preserve"> </w:t>
      </w:r>
      <w:r>
        <w:rPr>
          <w:rFonts w:cs="Arial"/>
          <w:sz w:val="22"/>
          <w:szCs w:val="22"/>
        </w:rPr>
        <w:t xml:space="preserve">Wochenstunden  angeboten. </w:t>
      </w:r>
    </w:p>
    <w:p w:rsidR="00DF519D" w:rsidRDefault="00DF519D" w:rsidP="00DA5FCF">
      <w:pPr>
        <w:pStyle w:val="Listenabsatz"/>
        <w:numPr>
          <w:ilvl w:val="0"/>
          <w:numId w:val="2"/>
        </w:numPr>
        <w:jc w:val="both"/>
        <w:rPr>
          <w:rFonts w:cs="Arial"/>
          <w:sz w:val="22"/>
          <w:szCs w:val="22"/>
        </w:rPr>
      </w:pPr>
      <w:r>
        <w:rPr>
          <w:rFonts w:cs="Arial"/>
          <w:sz w:val="22"/>
          <w:szCs w:val="22"/>
        </w:rPr>
        <w:t>Ein externes Zertifikat (ECDL Standard) wird als UÜ angeboten und von den Kandidatinnen und Kandidaten absolviert.</w:t>
      </w:r>
    </w:p>
    <w:p w:rsidR="00AD16C9" w:rsidRDefault="00AD16C9" w:rsidP="00DA5FCF">
      <w:pPr>
        <w:jc w:val="both"/>
        <w:rPr>
          <w:rFonts w:cs="Arial"/>
          <w:sz w:val="22"/>
          <w:szCs w:val="22"/>
        </w:rPr>
      </w:pPr>
    </w:p>
    <w:p w:rsidR="00AD16C9" w:rsidRPr="00F927E1" w:rsidRDefault="00AD16C9" w:rsidP="00DA5FCF">
      <w:pPr>
        <w:jc w:val="both"/>
        <w:rPr>
          <w:rFonts w:cs="Arial"/>
          <w:sz w:val="22"/>
          <w:szCs w:val="22"/>
          <w:u w:val="single"/>
        </w:rPr>
      </w:pPr>
      <w:r w:rsidRPr="00F927E1">
        <w:rPr>
          <w:rFonts w:cs="Arial"/>
          <w:sz w:val="22"/>
          <w:szCs w:val="22"/>
          <w:u w:val="single"/>
        </w:rPr>
        <w:t>Ziele:</w:t>
      </w:r>
      <w:r w:rsidR="001562CB" w:rsidRPr="00F927E1">
        <w:rPr>
          <w:rFonts w:cs="Arial"/>
          <w:sz w:val="22"/>
          <w:szCs w:val="22"/>
          <w:u w:val="single"/>
        </w:rPr>
        <w:br/>
      </w:r>
    </w:p>
    <w:p w:rsidR="001562CB" w:rsidRDefault="001562CB" w:rsidP="00DA5FCF">
      <w:pPr>
        <w:pStyle w:val="Listenabsatz"/>
        <w:numPr>
          <w:ilvl w:val="0"/>
          <w:numId w:val="2"/>
        </w:numPr>
        <w:jc w:val="both"/>
        <w:rPr>
          <w:rFonts w:cs="Arial"/>
          <w:sz w:val="22"/>
          <w:szCs w:val="22"/>
        </w:rPr>
      </w:pPr>
      <w:r>
        <w:rPr>
          <w:rFonts w:cs="Arial"/>
          <w:sz w:val="22"/>
          <w:szCs w:val="22"/>
        </w:rPr>
        <w:t xml:space="preserve">Der ECDL auf der 7. Und 8. Schulstufe bietet eine umfassende Vertiefung für interessierte Schülerinnen und Schüler. Ein Abschluss des </w:t>
      </w:r>
      <w:r w:rsidR="0035478D">
        <w:rPr>
          <w:rFonts w:cs="Arial"/>
          <w:sz w:val="22"/>
          <w:szCs w:val="22"/>
        </w:rPr>
        <w:t>ECDL-Standards</w:t>
      </w:r>
      <w:r>
        <w:rPr>
          <w:rFonts w:cs="Arial"/>
          <w:sz w:val="22"/>
          <w:szCs w:val="22"/>
        </w:rPr>
        <w:t xml:space="preserve"> ist das Ziel der Unverbindlichen Übung ECDL.</w:t>
      </w:r>
    </w:p>
    <w:p w:rsidR="001562CB" w:rsidRDefault="0035478D" w:rsidP="00DA5FCF">
      <w:pPr>
        <w:pStyle w:val="Listenabsatz"/>
        <w:numPr>
          <w:ilvl w:val="0"/>
          <w:numId w:val="2"/>
        </w:numPr>
        <w:jc w:val="both"/>
        <w:rPr>
          <w:rFonts w:cs="Arial"/>
          <w:sz w:val="22"/>
          <w:szCs w:val="22"/>
        </w:rPr>
      </w:pPr>
      <w:r>
        <w:rPr>
          <w:rFonts w:cs="Arial"/>
          <w:sz w:val="22"/>
          <w:szCs w:val="22"/>
        </w:rPr>
        <w:t>Überall dort, wo digitale Inhalte und Lernszenarien zum besseren Wissenserwerb u. -erhalt bzw. zur Festigung des Erlernten dienen, sollen Strukturen geschaffen werden, die selbige  ermöglichen (WLAN, Geräte, Anwendungen, Personalentwicklung)</w:t>
      </w:r>
    </w:p>
    <w:p w:rsidR="00F927E1" w:rsidRDefault="00F927E1" w:rsidP="00DA5FCF">
      <w:pPr>
        <w:pStyle w:val="Listenabsatz"/>
        <w:numPr>
          <w:ilvl w:val="0"/>
          <w:numId w:val="2"/>
        </w:numPr>
        <w:jc w:val="both"/>
        <w:rPr>
          <w:rFonts w:cs="Arial"/>
          <w:sz w:val="22"/>
          <w:szCs w:val="22"/>
        </w:rPr>
      </w:pPr>
      <w:r w:rsidRPr="00F927E1">
        <w:rPr>
          <w:rFonts w:cs="Arial"/>
          <w:sz w:val="22"/>
          <w:szCs w:val="22"/>
        </w:rPr>
        <w:t xml:space="preserve">Der Umgang mit Medien muss in einer zunehmend von digitalen Medien beeinflussten Welt als eine weitere </w:t>
      </w:r>
      <w:r>
        <w:rPr>
          <w:rFonts w:cs="Arial"/>
          <w:sz w:val="22"/>
          <w:szCs w:val="22"/>
        </w:rPr>
        <w:t>Kompetenz</w:t>
      </w:r>
      <w:r w:rsidRPr="00F927E1">
        <w:rPr>
          <w:rFonts w:cs="Arial"/>
          <w:sz w:val="22"/>
          <w:szCs w:val="22"/>
        </w:rPr>
        <w:t xml:space="preserve"> den Schülerinnen und Schülern nahe gebracht werden. </w:t>
      </w:r>
    </w:p>
    <w:p w:rsidR="00F927E1" w:rsidRDefault="00F927E1" w:rsidP="00DA5FCF">
      <w:pPr>
        <w:pStyle w:val="Listenabsatz"/>
        <w:numPr>
          <w:ilvl w:val="0"/>
          <w:numId w:val="2"/>
        </w:numPr>
        <w:jc w:val="both"/>
        <w:rPr>
          <w:rFonts w:cs="Arial"/>
          <w:sz w:val="22"/>
          <w:szCs w:val="22"/>
        </w:rPr>
      </w:pPr>
      <w:r>
        <w:rPr>
          <w:rFonts w:cs="Arial"/>
          <w:sz w:val="22"/>
          <w:szCs w:val="22"/>
        </w:rPr>
        <w:t>E</w:t>
      </w:r>
      <w:r w:rsidRPr="00F927E1">
        <w:rPr>
          <w:rFonts w:cs="Arial"/>
          <w:sz w:val="22"/>
          <w:szCs w:val="22"/>
        </w:rPr>
        <w:t xml:space="preserve">in geschulter Umgang mit Medien zur Informationsbeschaffung, Kommunikation usw. </w:t>
      </w:r>
      <w:r w:rsidR="00F158AB">
        <w:rPr>
          <w:rFonts w:cs="Arial"/>
          <w:sz w:val="22"/>
          <w:szCs w:val="22"/>
        </w:rPr>
        <w:t>führt</w:t>
      </w:r>
      <w:r w:rsidR="00F158AB" w:rsidRPr="00F927E1">
        <w:rPr>
          <w:rFonts w:cs="Arial"/>
          <w:sz w:val="22"/>
          <w:szCs w:val="22"/>
        </w:rPr>
        <w:t xml:space="preserve"> </w:t>
      </w:r>
      <w:r w:rsidRPr="00F927E1">
        <w:rPr>
          <w:rFonts w:cs="Arial"/>
          <w:sz w:val="22"/>
          <w:szCs w:val="22"/>
        </w:rPr>
        <w:t xml:space="preserve">zu der notwendigen Kritikfähigkeit, die im alltäglichen Leben immer mehr mit diesen neuen Medien konfrontiert sind und damit umgehen müssen. </w:t>
      </w:r>
    </w:p>
    <w:p w:rsidR="00F927E1" w:rsidRDefault="00F927E1" w:rsidP="00DA5FCF">
      <w:pPr>
        <w:pStyle w:val="Listenabsatz"/>
        <w:numPr>
          <w:ilvl w:val="0"/>
          <w:numId w:val="2"/>
        </w:numPr>
        <w:jc w:val="both"/>
        <w:rPr>
          <w:rFonts w:cs="Arial"/>
          <w:sz w:val="22"/>
          <w:szCs w:val="22"/>
        </w:rPr>
      </w:pPr>
      <w:r>
        <w:rPr>
          <w:rFonts w:cs="Arial"/>
          <w:sz w:val="22"/>
          <w:szCs w:val="22"/>
        </w:rPr>
        <w:t xml:space="preserve">Unerlässlich ist </w:t>
      </w:r>
      <w:r w:rsidRPr="00F927E1">
        <w:rPr>
          <w:rFonts w:cs="Arial"/>
          <w:sz w:val="22"/>
          <w:szCs w:val="22"/>
        </w:rPr>
        <w:t xml:space="preserve">eine Aufklärung zum Datenschutz und dem </w:t>
      </w:r>
      <w:r>
        <w:rPr>
          <w:rFonts w:cs="Arial"/>
          <w:sz w:val="22"/>
          <w:szCs w:val="22"/>
        </w:rPr>
        <w:t>Umgang mit persönlichen Daten, Stichwort: „Big Data“</w:t>
      </w:r>
    </w:p>
    <w:p w:rsidR="008A4A91" w:rsidRDefault="00F927E1" w:rsidP="00DA5FCF">
      <w:pPr>
        <w:pStyle w:val="Listenabsatz"/>
        <w:numPr>
          <w:ilvl w:val="0"/>
          <w:numId w:val="2"/>
        </w:numPr>
        <w:jc w:val="both"/>
        <w:rPr>
          <w:rFonts w:cs="Arial"/>
          <w:sz w:val="22"/>
          <w:szCs w:val="22"/>
        </w:rPr>
      </w:pPr>
      <w:r>
        <w:rPr>
          <w:rFonts w:cs="Arial"/>
          <w:sz w:val="22"/>
          <w:szCs w:val="22"/>
        </w:rPr>
        <w:t>Der Informatikunterricht</w:t>
      </w:r>
      <w:r w:rsidRPr="00F927E1">
        <w:rPr>
          <w:rFonts w:cs="Arial"/>
          <w:sz w:val="22"/>
          <w:szCs w:val="22"/>
        </w:rPr>
        <w:t xml:space="preserve"> muss darauf abzielen</w:t>
      </w:r>
      <w:r w:rsidR="00F158AB">
        <w:rPr>
          <w:rFonts w:cs="Arial"/>
          <w:sz w:val="22"/>
          <w:szCs w:val="22"/>
        </w:rPr>
        <w:t>,</w:t>
      </w:r>
      <w:r w:rsidRPr="00F927E1">
        <w:rPr>
          <w:rFonts w:cs="Arial"/>
          <w:sz w:val="22"/>
          <w:szCs w:val="22"/>
        </w:rPr>
        <w:t xml:space="preserve"> </w:t>
      </w:r>
      <w:r w:rsidR="00F158AB">
        <w:rPr>
          <w:rFonts w:cs="Arial"/>
          <w:sz w:val="22"/>
          <w:szCs w:val="22"/>
        </w:rPr>
        <w:t xml:space="preserve">dass der </w:t>
      </w:r>
      <w:r w:rsidR="00F158AB" w:rsidRPr="00F927E1">
        <w:rPr>
          <w:rFonts w:cs="Arial"/>
          <w:sz w:val="22"/>
          <w:szCs w:val="22"/>
        </w:rPr>
        <w:t xml:space="preserve"> </w:t>
      </w:r>
      <w:r w:rsidRPr="00F927E1">
        <w:rPr>
          <w:rFonts w:cs="Arial"/>
          <w:sz w:val="22"/>
          <w:szCs w:val="22"/>
        </w:rPr>
        <w:t xml:space="preserve">Computer als ein produktives Werkzeug </w:t>
      </w:r>
      <w:r w:rsidR="00F158AB">
        <w:rPr>
          <w:rFonts w:cs="Arial"/>
          <w:sz w:val="22"/>
          <w:szCs w:val="22"/>
        </w:rPr>
        <w:t>begriffen wird</w:t>
      </w:r>
      <w:r w:rsidRPr="00F927E1">
        <w:rPr>
          <w:rFonts w:cs="Arial"/>
          <w:sz w:val="22"/>
          <w:szCs w:val="22"/>
        </w:rPr>
        <w:t xml:space="preserve">. </w:t>
      </w:r>
      <w:r>
        <w:rPr>
          <w:rFonts w:cs="Arial"/>
          <w:sz w:val="22"/>
          <w:szCs w:val="22"/>
        </w:rPr>
        <w:t xml:space="preserve">Kein </w:t>
      </w:r>
      <w:r w:rsidRPr="00F927E1">
        <w:rPr>
          <w:rFonts w:cs="Arial"/>
          <w:sz w:val="22"/>
          <w:szCs w:val="22"/>
        </w:rPr>
        <w:t>reine</w:t>
      </w:r>
      <w:r>
        <w:rPr>
          <w:rFonts w:cs="Arial"/>
          <w:sz w:val="22"/>
          <w:szCs w:val="22"/>
        </w:rPr>
        <w:t>r</w:t>
      </w:r>
      <w:r w:rsidRPr="00F927E1">
        <w:rPr>
          <w:rFonts w:cs="Arial"/>
          <w:sz w:val="22"/>
          <w:szCs w:val="22"/>
        </w:rPr>
        <w:t xml:space="preserve"> Konsum</w:t>
      </w:r>
      <w:r>
        <w:rPr>
          <w:rFonts w:cs="Arial"/>
          <w:sz w:val="22"/>
          <w:szCs w:val="22"/>
        </w:rPr>
        <w:t xml:space="preserve"> </w:t>
      </w:r>
      <w:r w:rsidRPr="00F927E1">
        <w:rPr>
          <w:rFonts w:cs="Arial"/>
          <w:sz w:val="22"/>
          <w:szCs w:val="22"/>
        </w:rPr>
        <w:t>von vorhandenen Medienangeboten</w:t>
      </w:r>
      <w:r w:rsidR="008A4A91">
        <w:rPr>
          <w:rFonts w:cs="Arial"/>
          <w:sz w:val="22"/>
          <w:szCs w:val="22"/>
        </w:rPr>
        <w:t>.</w:t>
      </w:r>
    </w:p>
    <w:p w:rsidR="008A4A91" w:rsidRDefault="00F927E1" w:rsidP="00DA5FCF">
      <w:pPr>
        <w:pStyle w:val="Listenabsatz"/>
        <w:numPr>
          <w:ilvl w:val="0"/>
          <w:numId w:val="2"/>
        </w:numPr>
        <w:jc w:val="both"/>
        <w:rPr>
          <w:rFonts w:cs="Arial"/>
          <w:sz w:val="22"/>
          <w:szCs w:val="22"/>
        </w:rPr>
      </w:pPr>
      <w:r w:rsidRPr="00F927E1">
        <w:rPr>
          <w:rFonts w:cs="Arial"/>
          <w:sz w:val="22"/>
          <w:szCs w:val="22"/>
        </w:rPr>
        <w:t xml:space="preserve">Digitale Kompetenz/Medienkompetenz </w:t>
      </w:r>
      <w:r w:rsidR="00F158AB">
        <w:rPr>
          <w:rFonts w:cs="Arial"/>
          <w:sz w:val="22"/>
          <w:szCs w:val="22"/>
        </w:rPr>
        <w:t>ist als</w:t>
      </w:r>
      <w:r w:rsidR="008A4A91">
        <w:rPr>
          <w:rFonts w:cs="Arial"/>
          <w:sz w:val="22"/>
          <w:szCs w:val="22"/>
        </w:rPr>
        <w:t xml:space="preserve"> </w:t>
      </w:r>
      <w:r w:rsidRPr="00F927E1">
        <w:rPr>
          <w:rFonts w:cs="Arial"/>
          <w:sz w:val="22"/>
          <w:szCs w:val="22"/>
        </w:rPr>
        <w:t>Grundvoraussetzu</w:t>
      </w:r>
      <w:r w:rsidR="008A4A91">
        <w:rPr>
          <w:rFonts w:cs="Arial"/>
          <w:sz w:val="22"/>
          <w:szCs w:val="22"/>
        </w:rPr>
        <w:t xml:space="preserve">ng zum Einstieg ins </w:t>
      </w:r>
      <w:r w:rsidR="00F158AB">
        <w:rPr>
          <w:rFonts w:cs="Arial"/>
          <w:sz w:val="22"/>
          <w:szCs w:val="22"/>
        </w:rPr>
        <w:t xml:space="preserve">heutige </w:t>
      </w:r>
      <w:r w:rsidR="008A4A91">
        <w:rPr>
          <w:rFonts w:cs="Arial"/>
          <w:sz w:val="22"/>
          <w:szCs w:val="22"/>
        </w:rPr>
        <w:t xml:space="preserve">Berufsleben </w:t>
      </w:r>
      <w:r w:rsidR="00F158AB">
        <w:rPr>
          <w:rFonts w:cs="Arial"/>
          <w:sz w:val="22"/>
          <w:szCs w:val="22"/>
        </w:rPr>
        <w:t>zu sehen</w:t>
      </w:r>
      <w:r w:rsidR="0035478D">
        <w:rPr>
          <w:rFonts w:cs="Arial"/>
          <w:sz w:val="22"/>
          <w:szCs w:val="22"/>
        </w:rPr>
        <w:t>.</w:t>
      </w:r>
    </w:p>
    <w:p w:rsidR="00AD16C9" w:rsidRDefault="008A4A91" w:rsidP="00DA5FCF">
      <w:pPr>
        <w:pStyle w:val="Listenabsatz"/>
        <w:numPr>
          <w:ilvl w:val="0"/>
          <w:numId w:val="2"/>
        </w:numPr>
        <w:jc w:val="both"/>
        <w:rPr>
          <w:rFonts w:cs="Arial"/>
          <w:sz w:val="22"/>
          <w:szCs w:val="22"/>
        </w:rPr>
      </w:pPr>
      <w:r w:rsidRPr="008A4A91">
        <w:rPr>
          <w:rFonts w:cs="Arial"/>
          <w:sz w:val="22"/>
          <w:szCs w:val="22"/>
        </w:rPr>
        <w:t xml:space="preserve">Die Stärkung des Selbstvertrauens </w:t>
      </w:r>
      <w:r>
        <w:rPr>
          <w:rFonts w:cs="Arial"/>
          <w:sz w:val="22"/>
          <w:szCs w:val="22"/>
        </w:rPr>
        <w:t>und eine</w:t>
      </w:r>
      <w:r w:rsidRPr="008A4A91">
        <w:rPr>
          <w:rFonts w:cs="Arial"/>
          <w:sz w:val="22"/>
          <w:szCs w:val="22"/>
        </w:rPr>
        <w:t xml:space="preserve"> entsprechende Aufklärung</w:t>
      </w:r>
      <w:r w:rsidR="00F158AB">
        <w:rPr>
          <w:rFonts w:cs="Arial"/>
          <w:sz w:val="22"/>
          <w:szCs w:val="22"/>
        </w:rPr>
        <w:t>,</w:t>
      </w:r>
      <w:r w:rsidRPr="008A4A91">
        <w:rPr>
          <w:rFonts w:cs="Arial"/>
          <w:sz w:val="22"/>
          <w:szCs w:val="22"/>
        </w:rPr>
        <w:t xml:space="preserve"> </w:t>
      </w:r>
      <w:r>
        <w:rPr>
          <w:rFonts w:cs="Arial"/>
          <w:sz w:val="22"/>
          <w:szCs w:val="22"/>
        </w:rPr>
        <w:t>um</w:t>
      </w:r>
      <w:r w:rsidRPr="008A4A91">
        <w:rPr>
          <w:rFonts w:cs="Arial"/>
          <w:sz w:val="22"/>
          <w:szCs w:val="22"/>
        </w:rPr>
        <w:t xml:space="preserve"> Cyber-Mob</w:t>
      </w:r>
      <w:r>
        <w:rPr>
          <w:rFonts w:cs="Arial"/>
          <w:sz w:val="22"/>
          <w:szCs w:val="22"/>
        </w:rPr>
        <w:t>bing im Netz und im Handyalltag präventiv entgegenzuwirken.</w:t>
      </w:r>
    </w:p>
    <w:p w:rsidR="00135EC1" w:rsidRDefault="00DF519D" w:rsidP="00DA5FCF">
      <w:pPr>
        <w:pStyle w:val="Listenabsatz"/>
        <w:numPr>
          <w:ilvl w:val="0"/>
          <w:numId w:val="2"/>
        </w:numPr>
        <w:jc w:val="both"/>
        <w:rPr>
          <w:rFonts w:cs="Arial"/>
          <w:sz w:val="22"/>
          <w:szCs w:val="22"/>
        </w:rPr>
      </w:pPr>
      <w:r>
        <w:rPr>
          <w:noProof/>
        </w:rPr>
        <w:drawing>
          <wp:anchor distT="0" distB="0" distL="114300" distR="114300" simplePos="0" relativeHeight="251660288" behindDoc="0" locked="0" layoutInCell="1" allowOverlap="1" wp14:anchorId="64F0AEA3" wp14:editId="006885E6">
            <wp:simplePos x="0" y="0"/>
            <wp:positionH relativeFrom="column">
              <wp:posOffset>5574665</wp:posOffset>
            </wp:positionH>
            <wp:positionV relativeFrom="paragraph">
              <wp:posOffset>541020</wp:posOffset>
            </wp:positionV>
            <wp:extent cx="565785" cy="197485"/>
            <wp:effectExtent l="0" t="0" r="5715" b="0"/>
            <wp:wrapNone/>
            <wp:docPr id="3" name="licensebutton"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A91">
        <w:rPr>
          <w:rFonts w:cs="Arial"/>
          <w:sz w:val="22"/>
          <w:szCs w:val="22"/>
        </w:rPr>
        <w:t>Den Schülerinnen und Schülern als auch den Pädagoginnen und Pädagogen die positive Wirksamkeit von Lernplattformen näher bringen</w:t>
      </w:r>
      <w:r w:rsidR="00135EC1">
        <w:rPr>
          <w:rFonts w:cs="Arial"/>
          <w:sz w:val="22"/>
          <w:szCs w:val="22"/>
        </w:rPr>
        <w:t>.</w:t>
      </w:r>
    </w:p>
    <w:p w:rsidR="008A4A91" w:rsidRDefault="00135EC1" w:rsidP="00DA5FCF">
      <w:pPr>
        <w:pStyle w:val="Listenabsatz"/>
        <w:numPr>
          <w:ilvl w:val="0"/>
          <w:numId w:val="2"/>
        </w:numPr>
        <w:jc w:val="both"/>
        <w:rPr>
          <w:rFonts w:cs="Arial"/>
          <w:sz w:val="22"/>
          <w:szCs w:val="22"/>
        </w:rPr>
      </w:pPr>
      <w:r>
        <w:rPr>
          <w:rFonts w:cs="Arial"/>
          <w:sz w:val="22"/>
          <w:szCs w:val="22"/>
        </w:rPr>
        <w:t xml:space="preserve">Schülerinnen und Schüler  zum </w:t>
      </w:r>
      <w:r w:rsidR="008A4A91">
        <w:rPr>
          <w:rFonts w:cs="Arial"/>
          <w:sz w:val="22"/>
          <w:szCs w:val="22"/>
        </w:rPr>
        <w:t>aktive</w:t>
      </w:r>
      <w:r>
        <w:rPr>
          <w:rFonts w:cs="Arial"/>
          <w:sz w:val="22"/>
          <w:szCs w:val="22"/>
        </w:rPr>
        <w:t>n</w:t>
      </w:r>
      <w:r w:rsidR="008A4A91">
        <w:rPr>
          <w:rFonts w:cs="Arial"/>
          <w:sz w:val="22"/>
          <w:szCs w:val="22"/>
        </w:rPr>
        <w:t xml:space="preserve"> Erstellen von Inhalten </w:t>
      </w:r>
      <w:r>
        <w:rPr>
          <w:rFonts w:cs="Arial"/>
          <w:sz w:val="22"/>
          <w:szCs w:val="22"/>
        </w:rPr>
        <w:t>anregen al</w:t>
      </w:r>
      <w:r w:rsidR="00DF519D">
        <w:rPr>
          <w:rFonts w:cs="Arial"/>
          <w:sz w:val="22"/>
          <w:szCs w:val="22"/>
        </w:rPr>
        <w:t>s</w:t>
      </w:r>
      <w:r>
        <w:rPr>
          <w:rFonts w:cs="Arial"/>
          <w:sz w:val="22"/>
          <w:szCs w:val="22"/>
        </w:rPr>
        <w:t xml:space="preserve"> Alternative zum </w:t>
      </w:r>
      <w:r w:rsidR="008A4A91">
        <w:rPr>
          <w:rFonts w:cs="Arial"/>
          <w:sz w:val="22"/>
          <w:szCs w:val="22"/>
        </w:rPr>
        <w:t>reinen Empfangen von Lernstoff.</w:t>
      </w:r>
    </w:p>
    <w:p w:rsidR="008A4A91" w:rsidRDefault="008A4A91" w:rsidP="00DA5FCF">
      <w:pPr>
        <w:pStyle w:val="Listenabsatz"/>
        <w:numPr>
          <w:ilvl w:val="0"/>
          <w:numId w:val="2"/>
        </w:numPr>
        <w:jc w:val="both"/>
        <w:rPr>
          <w:rFonts w:cs="Arial"/>
          <w:sz w:val="22"/>
          <w:szCs w:val="22"/>
        </w:rPr>
      </w:pPr>
      <w:r w:rsidRPr="008A4A91">
        <w:rPr>
          <w:rFonts w:cs="Arial"/>
          <w:sz w:val="22"/>
          <w:szCs w:val="22"/>
        </w:rPr>
        <w:lastRenderedPageBreak/>
        <w:t xml:space="preserve">"Blended Learning" </w:t>
      </w:r>
      <w:r>
        <w:rPr>
          <w:rFonts w:cs="Arial"/>
          <w:sz w:val="22"/>
          <w:szCs w:val="22"/>
        </w:rPr>
        <w:t>–</w:t>
      </w:r>
      <w:r w:rsidRPr="008A4A91">
        <w:rPr>
          <w:rFonts w:cs="Arial"/>
          <w:sz w:val="22"/>
          <w:szCs w:val="22"/>
        </w:rPr>
        <w:t xml:space="preserve"> </w:t>
      </w:r>
      <w:r>
        <w:rPr>
          <w:rFonts w:cs="Arial"/>
          <w:sz w:val="22"/>
          <w:szCs w:val="22"/>
        </w:rPr>
        <w:t xml:space="preserve">das Zusammenspiel </w:t>
      </w:r>
      <w:r w:rsidRPr="008A4A91">
        <w:rPr>
          <w:rFonts w:cs="Arial"/>
          <w:sz w:val="22"/>
          <w:szCs w:val="22"/>
        </w:rPr>
        <w:t xml:space="preserve">von E-Learning mit dem traditionellen Präsenz-Lernen - </w:t>
      </w:r>
      <w:r w:rsidR="009A5276">
        <w:rPr>
          <w:rFonts w:cs="Arial"/>
          <w:sz w:val="22"/>
          <w:szCs w:val="22"/>
        </w:rPr>
        <w:t>soll</w:t>
      </w:r>
      <w:r w:rsidRPr="008A4A91">
        <w:rPr>
          <w:rFonts w:cs="Arial"/>
          <w:sz w:val="22"/>
          <w:szCs w:val="22"/>
        </w:rPr>
        <w:t xml:space="preserve"> ein wichtiger Bestandteil unseres Lehrens und Lernens werden, weil es ein selbstständiges, selbstgesteuertes, weltweites, ortsunabhängiges und kreatives Lernen ermöglicht.</w:t>
      </w:r>
    </w:p>
    <w:p w:rsidR="009B2DA0" w:rsidRDefault="009B2DA0" w:rsidP="00DA5FCF">
      <w:pPr>
        <w:pStyle w:val="Listenabsatz"/>
        <w:numPr>
          <w:ilvl w:val="0"/>
          <w:numId w:val="2"/>
        </w:numPr>
        <w:jc w:val="both"/>
        <w:rPr>
          <w:rFonts w:cs="Arial"/>
          <w:sz w:val="22"/>
          <w:szCs w:val="22"/>
        </w:rPr>
      </w:pPr>
      <w:r>
        <w:rPr>
          <w:rFonts w:cs="Arial"/>
          <w:sz w:val="22"/>
          <w:szCs w:val="22"/>
        </w:rPr>
        <w:t>Flipped classroom soll sich als eine Möglichkeit des Lernerwerbs für Schülerinnen und Schüler</w:t>
      </w:r>
      <w:r w:rsidR="00C13074">
        <w:rPr>
          <w:rFonts w:cs="Arial"/>
          <w:sz w:val="22"/>
          <w:szCs w:val="22"/>
        </w:rPr>
        <w:t xml:space="preserve"> etablieren</w:t>
      </w:r>
      <w:r>
        <w:rPr>
          <w:rFonts w:cs="Arial"/>
          <w:sz w:val="22"/>
          <w:szCs w:val="22"/>
        </w:rPr>
        <w:t xml:space="preserve">, damit im Schulunterricht </w:t>
      </w:r>
      <w:r w:rsidR="00C13074">
        <w:rPr>
          <w:rFonts w:cs="Arial"/>
          <w:sz w:val="22"/>
          <w:szCs w:val="22"/>
        </w:rPr>
        <w:t xml:space="preserve">auf Vorwissen aufgebaut und </w:t>
      </w:r>
      <w:r>
        <w:rPr>
          <w:rFonts w:cs="Arial"/>
          <w:sz w:val="22"/>
          <w:szCs w:val="22"/>
        </w:rPr>
        <w:t>nicht Verstandenes nochmals verständlich gezeigt werden kann.</w:t>
      </w:r>
    </w:p>
    <w:p w:rsidR="009B2DA0" w:rsidRDefault="009B2DA0" w:rsidP="00DA5FCF">
      <w:pPr>
        <w:pStyle w:val="Listenabsatz"/>
        <w:numPr>
          <w:ilvl w:val="0"/>
          <w:numId w:val="2"/>
        </w:numPr>
        <w:jc w:val="both"/>
        <w:rPr>
          <w:rFonts w:cs="Arial"/>
          <w:sz w:val="22"/>
          <w:szCs w:val="22"/>
        </w:rPr>
      </w:pPr>
      <w:r w:rsidRPr="009B2DA0">
        <w:rPr>
          <w:rFonts w:cs="Arial"/>
          <w:sz w:val="22"/>
          <w:szCs w:val="22"/>
        </w:rPr>
        <w:t xml:space="preserve">Der Erwerb von Empathie, Urteilsvermögen, Kreativität, respektvollem und ethischem Denken </w:t>
      </w:r>
      <w:r w:rsidR="00C13074">
        <w:rPr>
          <w:rFonts w:cs="Arial"/>
          <w:sz w:val="22"/>
          <w:szCs w:val="22"/>
        </w:rPr>
        <w:t>muss</w:t>
      </w:r>
      <w:r w:rsidR="00C13074" w:rsidRPr="009B2DA0">
        <w:rPr>
          <w:rFonts w:cs="Arial"/>
          <w:sz w:val="22"/>
          <w:szCs w:val="22"/>
        </w:rPr>
        <w:t xml:space="preserve"> </w:t>
      </w:r>
      <w:r w:rsidRPr="009B2DA0">
        <w:rPr>
          <w:rFonts w:cs="Arial"/>
          <w:sz w:val="22"/>
          <w:szCs w:val="22"/>
        </w:rPr>
        <w:t xml:space="preserve">Teil der Medienbildung sein. Mit einer informatischen Grundbildung </w:t>
      </w:r>
      <w:r>
        <w:rPr>
          <w:rFonts w:cs="Arial"/>
          <w:sz w:val="22"/>
          <w:szCs w:val="22"/>
        </w:rPr>
        <w:t>muss</w:t>
      </w:r>
      <w:r w:rsidRPr="009B2DA0">
        <w:rPr>
          <w:rFonts w:cs="Arial"/>
          <w:sz w:val="22"/>
          <w:szCs w:val="22"/>
        </w:rPr>
        <w:t xml:space="preserve"> die Vermittlung von Werten Hand in Hand gehen. </w:t>
      </w:r>
    </w:p>
    <w:p w:rsidR="009B2DA0" w:rsidRDefault="009B2DA0" w:rsidP="00DA5FCF">
      <w:pPr>
        <w:pStyle w:val="Listenabsatz"/>
        <w:numPr>
          <w:ilvl w:val="0"/>
          <w:numId w:val="2"/>
        </w:numPr>
        <w:jc w:val="both"/>
        <w:rPr>
          <w:rFonts w:cs="Arial"/>
          <w:sz w:val="22"/>
          <w:szCs w:val="22"/>
        </w:rPr>
      </w:pPr>
      <w:r>
        <w:rPr>
          <w:rFonts w:cs="Arial"/>
          <w:sz w:val="22"/>
          <w:szCs w:val="22"/>
        </w:rPr>
        <w:t xml:space="preserve">Ziel für die Zukunft ist eine </w:t>
      </w:r>
      <w:r w:rsidRPr="009B2DA0">
        <w:rPr>
          <w:rFonts w:cs="Arial"/>
          <w:sz w:val="22"/>
          <w:szCs w:val="22"/>
        </w:rPr>
        <w:t>Medienbildung</w:t>
      </w:r>
      <w:r>
        <w:rPr>
          <w:rFonts w:cs="Arial"/>
          <w:sz w:val="22"/>
          <w:szCs w:val="22"/>
        </w:rPr>
        <w:t>, die folgende Komponenten umfasst:</w:t>
      </w:r>
    </w:p>
    <w:p w:rsidR="009B2DA0" w:rsidRDefault="009B2DA0" w:rsidP="00DA5FCF">
      <w:pPr>
        <w:pStyle w:val="Listenabsatz"/>
        <w:numPr>
          <w:ilvl w:val="1"/>
          <w:numId w:val="2"/>
        </w:numPr>
        <w:jc w:val="both"/>
        <w:rPr>
          <w:rFonts w:cs="Arial"/>
          <w:sz w:val="22"/>
          <w:szCs w:val="22"/>
        </w:rPr>
      </w:pPr>
      <w:r>
        <w:rPr>
          <w:rFonts w:cs="Arial"/>
          <w:sz w:val="22"/>
          <w:szCs w:val="22"/>
        </w:rPr>
        <w:t>T</w:t>
      </w:r>
      <w:r w:rsidRPr="009B2DA0">
        <w:rPr>
          <w:rFonts w:cs="Arial"/>
          <w:sz w:val="22"/>
          <w:szCs w:val="22"/>
        </w:rPr>
        <w:t>echnologische</w:t>
      </w:r>
      <w:r>
        <w:rPr>
          <w:rFonts w:cs="Arial"/>
          <w:sz w:val="22"/>
          <w:szCs w:val="22"/>
        </w:rPr>
        <w:t xml:space="preserve"> Komponente</w:t>
      </w:r>
      <w:r w:rsidRPr="009B2DA0">
        <w:rPr>
          <w:rFonts w:cs="Arial"/>
          <w:sz w:val="22"/>
          <w:szCs w:val="22"/>
        </w:rPr>
        <w:t xml:space="preserve"> („Wie funktioniert das?“) </w:t>
      </w:r>
    </w:p>
    <w:p w:rsidR="009B2DA0" w:rsidRDefault="009B2DA0" w:rsidP="00DA5FCF">
      <w:pPr>
        <w:pStyle w:val="Listenabsatz"/>
        <w:numPr>
          <w:ilvl w:val="1"/>
          <w:numId w:val="2"/>
        </w:numPr>
        <w:jc w:val="both"/>
        <w:rPr>
          <w:rFonts w:cs="Arial"/>
          <w:sz w:val="22"/>
          <w:szCs w:val="22"/>
        </w:rPr>
      </w:pPr>
      <w:r w:rsidRPr="009B2DA0">
        <w:rPr>
          <w:rFonts w:cs="Arial"/>
          <w:sz w:val="22"/>
          <w:szCs w:val="22"/>
        </w:rPr>
        <w:t xml:space="preserve">gesellschaftliche-kulturelle Dimension („Wie wirkt das?“) </w:t>
      </w:r>
    </w:p>
    <w:p w:rsidR="00AD16C9" w:rsidRDefault="009B2DA0" w:rsidP="00DA5FCF">
      <w:pPr>
        <w:pStyle w:val="Listenabsatz"/>
        <w:numPr>
          <w:ilvl w:val="1"/>
          <w:numId w:val="2"/>
        </w:numPr>
        <w:jc w:val="both"/>
        <w:rPr>
          <w:rFonts w:cs="Arial"/>
          <w:sz w:val="22"/>
          <w:szCs w:val="22"/>
        </w:rPr>
      </w:pPr>
      <w:r w:rsidRPr="009B2DA0">
        <w:rPr>
          <w:rFonts w:cs="Arial"/>
          <w:sz w:val="22"/>
          <w:szCs w:val="22"/>
        </w:rPr>
        <w:t>Anwendungsperspektive („Wie nutze ich das?“).</w:t>
      </w:r>
    </w:p>
    <w:p w:rsidR="009B2DA0" w:rsidRDefault="009B2DA0" w:rsidP="00DA5FCF">
      <w:pPr>
        <w:pStyle w:val="Listenabsatz"/>
        <w:numPr>
          <w:ilvl w:val="0"/>
          <w:numId w:val="2"/>
        </w:numPr>
        <w:jc w:val="both"/>
        <w:rPr>
          <w:rFonts w:cs="Arial"/>
          <w:sz w:val="22"/>
          <w:szCs w:val="22"/>
        </w:rPr>
      </w:pPr>
      <w:r w:rsidRPr="00DA5FCF">
        <w:rPr>
          <w:rFonts w:cs="Arial"/>
          <w:sz w:val="22"/>
          <w:szCs w:val="22"/>
        </w:rPr>
        <w:t xml:space="preserve">Schüler sollen individueller, interaktiver, aktueller und authentischer lernen. </w:t>
      </w:r>
    </w:p>
    <w:p w:rsidR="00DA5FCF" w:rsidRDefault="00DA5FCF" w:rsidP="00DA5FCF">
      <w:pPr>
        <w:pStyle w:val="Listenabsatz"/>
        <w:numPr>
          <w:ilvl w:val="0"/>
          <w:numId w:val="2"/>
        </w:numPr>
        <w:jc w:val="both"/>
        <w:rPr>
          <w:rFonts w:cs="Arial"/>
          <w:sz w:val="22"/>
          <w:szCs w:val="22"/>
        </w:rPr>
      </w:pPr>
      <w:r w:rsidRPr="00DF519D">
        <w:rPr>
          <w:rFonts w:cs="Arial"/>
          <w:b/>
          <w:sz w:val="22"/>
          <w:szCs w:val="22"/>
        </w:rPr>
        <w:t xml:space="preserve">Sämtliche Klassen </w:t>
      </w:r>
      <w:r w:rsidR="00C13074" w:rsidRPr="00DF519D">
        <w:rPr>
          <w:rFonts w:cs="Arial"/>
          <w:b/>
          <w:sz w:val="22"/>
          <w:szCs w:val="22"/>
        </w:rPr>
        <w:t xml:space="preserve">des Standortes </w:t>
      </w:r>
      <w:r w:rsidR="00DF519D" w:rsidRPr="00DF519D">
        <w:rPr>
          <w:rFonts w:cs="Arial"/>
          <w:b/>
          <w:sz w:val="22"/>
          <w:szCs w:val="22"/>
        </w:rPr>
        <w:t xml:space="preserve">lernen </w:t>
      </w:r>
      <w:r w:rsidR="00C13074" w:rsidRPr="00DF519D">
        <w:rPr>
          <w:rFonts w:cs="Arial"/>
          <w:b/>
          <w:sz w:val="22"/>
          <w:szCs w:val="22"/>
        </w:rPr>
        <w:t xml:space="preserve">ab Beginn des Schuljahres </w:t>
      </w:r>
      <w:r w:rsidRPr="00DF519D">
        <w:rPr>
          <w:rFonts w:cs="Arial"/>
          <w:b/>
          <w:sz w:val="22"/>
          <w:szCs w:val="22"/>
        </w:rPr>
        <w:t>20</w:t>
      </w:r>
      <w:r w:rsidR="00DF519D" w:rsidRPr="00DF519D">
        <w:rPr>
          <w:rFonts w:cs="Arial"/>
          <w:b/>
          <w:sz w:val="22"/>
          <w:szCs w:val="22"/>
        </w:rPr>
        <w:t>19</w:t>
      </w:r>
      <w:r w:rsidRPr="00DF519D">
        <w:rPr>
          <w:rFonts w:cs="Arial"/>
          <w:b/>
          <w:sz w:val="22"/>
          <w:szCs w:val="22"/>
        </w:rPr>
        <w:t>/</w:t>
      </w:r>
      <w:r w:rsidR="00DF519D" w:rsidRPr="00DF519D">
        <w:rPr>
          <w:rFonts w:cs="Arial"/>
          <w:b/>
          <w:sz w:val="22"/>
          <w:szCs w:val="22"/>
        </w:rPr>
        <w:t>20</w:t>
      </w:r>
      <w:r w:rsidRPr="00DF519D">
        <w:rPr>
          <w:rFonts w:cs="Arial"/>
          <w:b/>
          <w:sz w:val="22"/>
          <w:szCs w:val="22"/>
        </w:rPr>
        <w:t xml:space="preserve"> in ständiger Begleitung </w:t>
      </w:r>
      <w:r w:rsidR="00C13074" w:rsidRPr="00DF519D">
        <w:rPr>
          <w:rFonts w:cs="Arial"/>
          <w:b/>
          <w:sz w:val="22"/>
          <w:szCs w:val="22"/>
        </w:rPr>
        <w:t xml:space="preserve">von </w:t>
      </w:r>
      <w:r w:rsidRPr="00DF519D">
        <w:rPr>
          <w:rFonts w:cs="Arial"/>
          <w:b/>
          <w:sz w:val="22"/>
          <w:szCs w:val="22"/>
        </w:rPr>
        <w:t>digitalen Endgeräten</w:t>
      </w:r>
      <w:r>
        <w:rPr>
          <w:rFonts w:cs="Arial"/>
          <w:sz w:val="22"/>
          <w:szCs w:val="22"/>
        </w:rPr>
        <w:t>. Dabei ist den Wünschen der Eltern Rechnung zu tragen, ob die Teilnahme und Kostenbeteiligung an diesem Projekt unterstützt wird. Alternative Mietoptionen für finanziell benachteiligte Familien werden angeboten.</w:t>
      </w:r>
    </w:p>
    <w:p w:rsidR="00DA5FCF" w:rsidRDefault="00DA5FCF" w:rsidP="00DA5FCF">
      <w:pPr>
        <w:pStyle w:val="Listenabsatz"/>
        <w:numPr>
          <w:ilvl w:val="0"/>
          <w:numId w:val="2"/>
        </w:numPr>
        <w:jc w:val="both"/>
        <w:rPr>
          <w:rFonts w:cs="Arial"/>
          <w:sz w:val="22"/>
          <w:szCs w:val="22"/>
        </w:rPr>
      </w:pPr>
      <w:r w:rsidRPr="00DA5FCF">
        <w:rPr>
          <w:rFonts w:cs="Arial"/>
          <w:sz w:val="22"/>
          <w:szCs w:val="22"/>
        </w:rPr>
        <w:t xml:space="preserve">Lehrerinnen und Lehrer </w:t>
      </w:r>
      <w:r>
        <w:rPr>
          <w:rFonts w:cs="Arial"/>
          <w:sz w:val="22"/>
          <w:szCs w:val="22"/>
        </w:rPr>
        <w:t xml:space="preserve">sollen </w:t>
      </w:r>
      <w:r w:rsidRPr="00DA5FCF">
        <w:rPr>
          <w:rFonts w:cs="Arial"/>
          <w:sz w:val="22"/>
          <w:szCs w:val="22"/>
        </w:rPr>
        <w:t xml:space="preserve">über eine umfassende Medienbildung verfügen. </w:t>
      </w:r>
    </w:p>
    <w:p w:rsidR="00DA5FCF" w:rsidRDefault="00DA5FCF" w:rsidP="00DA5FCF">
      <w:pPr>
        <w:pStyle w:val="Listenabsatz"/>
        <w:numPr>
          <w:ilvl w:val="0"/>
          <w:numId w:val="2"/>
        </w:numPr>
        <w:jc w:val="both"/>
        <w:rPr>
          <w:rFonts w:cs="Arial"/>
          <w:sz w:val="22"/>
          <w:szCs w:val="22"/>
        </w:rPr>
      </w:pPr>
      <w:r w:rsidRPr="00DA5FCF">
        <w:rPr>
          <w:rFonts w:cs="Arial"/>
          <w:sz w:val="22"/>
          <w:szCs w:val="22"/>
        </w:rPr>
        <w:t>Alle Schüler</w:t>
      </w:r>
      <w:r w:rsidR="00C13074">
        <w:rPr>
          <w:rFonts w:cs="Arial"/>
          <w:sz w:val="22"/>
          <w:szCs w:val="22"/>
        </w:rPr>
        <w:t>innen und Schüler</w:t>
      </w:r>
      <w:r w:rsidRPr="00DA5FCF">
        <w:rPr>
          <w:rFonts w:cs="Arial"/>
          <w:sz w:val="22"/>
          <w:szCs w:val="22"/>
        </w:rPr>
        <w:t xml:space="preserve"> sollen Zugang zu digitalen Bildungsmedien und -inhalten bekommen. </w:t>
      </w:r>
    </w:p>
    <w:p w:rsidR="00DA5FCF" w:rsidRDefault="00DA5FCF" w:rsidP="00DA5FCF">
      <w:pPr>
        <w:pStyle w:val="Listenabsatz"/>
        <w:numPr>
          <w:ilvl w:val="0"/>
          <w:numId w:val="2"/>
        </w:numPr>
        <w:jc w:val="both"/>
        <w:rPr>
          <w:rFonts w:cs="Arial"/>
          <w:sz w:val="22"/>
          <w:szCs w:val="22"/>
        </w:rPr>
      </w:pPr>
      <w:r>
        <w:rPr>
          <w:rFonts w:cs="Arial"/>
          <w:sz w:val="22"/>
          <w:szCs w:val="22"/>
        </w:rPr>
        <w:t>E</w:t>
      </w:r>
      <w:r w:rsidRPr="00DA5FCF">
        <w:rPr>
          <w:rFonts w:cs="Arial"/>
          <w:sz w:val="22"/>
          <w:szCs w:val="22"/>
        </w:rPr>
        <w:t>ine durchgängige Vermittlung von informatischer Bildung</w:t>
      </w:r>
      <w:r>
        <w:rPr>
          <w:rFonts w:cs="Arial"/>
          <w:sz w:val="22"/>
          <w:szCs w:val="22"/>
        </w:rPr>
        <w:t xml:space="preserve"> soll</w:t>
      </w:r>
      <w:r w:rsidRPr="00DA5FCF">
        <w:rPr>
          <w:rFonts w:cs="Arial"/>
          <w:sz w:val="22"/>
          <w:szCs w:val="22"/>
        </w:rPr>
        <w:t xml:space="preserve"> sichergestellt werden. </w:t>
      </w:r>
    </w:p>
    <w:p w:rsidR="00DA5FCF" w:rsidRPr="00DF519D" w:rsidRDefault="00DA5FCF" w:rsidP="00DA5FCF">
      <w:pPr>
        <w:pStyle w:val="Listenabsatz"/>
        <w:numPr>
          <w:ilvl w:val="0"/>
          <w:numId w:val="2"/>
        </w:numPr>
        <w:jc w:val="both"/>
        <w:rPr>
          <w:rFonts w:cs="Arial"/>
          <w:b/>
          <w:sz w:val="22"/>
          <w:szCs w:val="22"/>
        </w:rPr>
      </w:pPr>
      <w:r w:rsidRPr="00DF519D">
        <w:rPr>
          <w:rFonts w:cs="Arial"/>
          <w:b/>
          <w:sz w:val="22"/>
          <w:szCs w:val="22"/>
        </w:rPr>
        <w:t xml:space="preserve">Unsere Schule soll zudem </w:t>
      </w:r>
      <w:r w:rsidR="00DF519D" w:rsidRPr="00DF519D">
        <w:rPr>
          <w:rFonts w:cs="Arial"/>
          <w:b/>
          <w:sz w:val="22"/>
          <w:szCs w:val="22"/>
        </w:rPr>
        <w:t xml:space="preserve">ab Februar 2020 </w:t>
      </w:r>
      <w:r w:rsidRPr="00DF519D">
        <w:rPr>
          <w:rFonts w:cs="Arial"/>
          <w:b/>
          <w:sz w:val="22"/>
          <w:szCs w:val="22"/>
        </w:rPr>
        <w:t xml:space="preserve">über eine bedarfsgerechte digitale Infrastruktur und Ausstattung verfügen. </w:t>
      </w:r>
    </w:p>
    <w:p w:rsidR="00DA5FCF" w:rsidRPr="00DA5FCF" w:rsidRDefault="00DA5FCF" w:rsidP="00DA5FCF">
      <w:pPr>
        <w:pStyle w:val="Listenabsatz"/>
        <w:numPr>
          <w:ilvl w:val="0"/>
          <w:numId w:val="2"/>
        </w:numPr>
        <w:jc w:val="both"/>
        <w:rPr>
          <w:rFonts w:cs="Arial"/>
          <w:sz w:val="22"/>
          <w:szCs w:val="22"/>
        </w:rPr>
      </w:pPr>
      <w:r w:rsidRPr="00DA5FCF">
        <w:rPr>
          <w:rFonts w:cs="Arial"/>
          <w:sz w:val="22"/>
          <w:szCs w:val="22"/>
        </w:rPr>
        <w:t xml:space="preserve">Darüber hinaus wird </w:t>
      </w:r>
      <w:r>
        <w:rPr>
          <w:rFonts w:cs="Arial"/>
          <w:sz w:val="22"/>
          <w:szCs w:val="22"/>
        </w:rPr>
        <w:t>erwartet</w:t>
      </w:r>
      <w:r w:rsidRPr="00DA5FCF">
        <w:rPr>
          <w:rFonts w:cs="Arial"/>
          <w:sz w:val="22"/>
          <w:szCs w:val="22"/>
        </w:rPr>
        <w:t xml:space="preserve">, dass </w:t>
      </w:r>
      <w:r>
        <w:rPr>
          <w:rFonts w:cs="Arial"/>
          <w:sz w:val="22"/>
          <w:szCs w:val="22"/>
        </w:rPr>
        <w:t xml:space="preserve">die </w:t>
      </w:r>
      <w:r w:rsidRPr="00DA5FCF">
        <w:rPr>
          <w:rFonts w:cs="Arial"/>
          <w:sz w:val="22"/>
          <w:szCs w:val="22"/>
        </w:rPr>
        <w:t xml:space="preserve">Schule </w:t>
      </w:r>
      <w:r w:rsidR="00135EC1" w:rsidRPr="00DA5FCF">
        <w:rPr>
          <w:rFonts w:cs="Arial"/>
          <w:sz w:val="22"/>
          <w:szCs w:val="22"/>
        </w:rPr>
        <w:t>bis 20</w:t>
      </w:r>
      <w:r w:rsidR="00DF519D">
        <w:rPr>
          <w:rFonts w:cs="Arial"/>
          <w:sz w:val="22"/>
          <w:szCs w:val="22"/>
        </w:rPr>
        <w:t>20</w:t>
      </w:r>
      <w:r w:rsidR="00135EC1" w:rsidRPr="00DA5FCF">
        <w:rPr>
          <w:rFonts w:cs="Arial"/>
          <w:sz w:val="22"/>
          <w:szCs w:val="22"/>
        </w:rPr>
        <w:t xml:space="preserve"> </w:t>
      </w:r>
      <w:r w:rsidRPr="00DA5FCF">
        <w:rPr>
          <w:rFonts w:cs="Arial"/>
          <w:sz w:val="22"/>
          <w:szCs w:val="22"/>
        </w:rPr>
        <w:t>über e</w:t>
      </w:r>
      <w:r>
        <w:rPr>
          <w:rFonts w:cs="Arial"/>
          <w:sz w:val="22"/>
          <w:szCs w:val="22"/>
        </w:rPr>
        <w:t>inen Breitbandanschluss verfügt</w:t>
      </w:r>
      <w:r w:rsidRPr="00DA5FCF">
        <w:rPr>
          <w:rFonts w:cs="Arial"/>
          <w:sz w:val="22"/>
          <w:szCs w:val="22"/>
        </w:rPr>
        <w:t xml:space="preserve">, der einen </w:t>
      </w:r>
      <w:r w:rsidR="00135EC1" w:rsidRPr="00DA5FCF">
        <w:rPr>
          <w:rFonts w:cs="Arial"/>
          <w:sz w:val="22"/>
          <w:szCs w:val="22"/>
        </w:rPr>
        <w:t xml:space="preserve">im Datenvolumen </w:t>
      </w:r>
      <w:r w:rsidRPr="00DA5FCF">
        <w:rPr>
          <w:rFonts w:cs="Arial"/>
          <w:sz w:val="22"/>
          <w:szCs w:val="22"/>
        </w:rPr>
        <w:t>nicht beschränkten Anschluss ans Internet ermöglicht.</w:t>
      </w:r>
    </w:p>
    <w:p w:rsidR="00DA5FCF" w:rsidRPr="00DA5FCF" w:rsidRDefault="00DA5FCF" w:rsidP="00DA5FCF">
      <w:pPr>
        <w:ind w:left="360"/>
        <w:jc w:val="both"/>
        <w:rPr>
          <w:rFonts w:cs="Arial"/>
          <w:sz w:val="22"/>
          <w:szCs w:val="22"/>
        </w:rPr>
      </w:pPr>
    </w:p>
    <w:p w:rsidR="00DA5FCF" w:rsidRDefault="00DA5FCF" w:rsidP="00DA5FCF">
      <w:pPr>
        <w:jc w:val="both"/>
        <w:rPr>
          <w:rFonts w:cs="Arial"/>
          <w:sz w:val="22"/>
          <w:szCs w:val="22"/>
        </w:rPr>
      </w:pPr>
    </w:p>
    <w:p w:rsidR="00DA5FCF" w:rsidRPr="00DA5FCF" w:rsidRDefault="00DA5FCF" w:rsidP="00DA5FCF">
      <w:pPr>
        <w:jc w:val="both"/>
        <w:rPr>
          <w:rFonts w:cs="Arial"/>
          <w:sz w:val="22"/>
          <w:szCs w:val="22"/>
        </w:rPr>
      </w:pPr>
    </w:p>
    <w:p w:rsidR="00AD16C9" w:rsidRPr="00F927E1" w:rsidRDefault="00AD16C9" w:rsidP="001562CB">
      <w:pPr>
        <w:rPr>
          <w:rFonts w:cs="Arial"/>
          <w:sz w:val="22"/>
          <w:szCs w:val="22"/>
          <w:u w:val="single"/>
        </w:rPr>
      </w:pPr>
      <w:r w:rsidRPr="00F927E1">
        <w:rPr>
          <w:rFonts w:cs="Arial"/>
          <w:sz w:val="22"/>
          <w:szCs w:val="22"/>
          <w:u w:val="single"/>
        </w:rPr>
        <w:t>Maßnahmen zur Umsetzung:</w:t>
      </w:r>
      <w:r w:rsidR="001562CB" w:rsidRPr="00F927E1">
        <w:rPr>
          <w:rFonts w:cs="Arial"/>
          <w:sz w:val="22"/>
          <w:szCs w:val="22"/>
          <w:u w:val="single"/>
        </w:rPr>
        <w:br/>
      </w:r>
    </w:p>
    <w:p w:rsidR="00AD16C9" w:rsidRDefault="001562CB" w:rsidP="001562CB">
      <w:pPr>
        <w:pStyle w:val="Listenabsatz"/>
        <w:numPr>
          <w:ilvl w:val="0"/>
          <w:numId w:val="3"/>
        </w:numPr>
        <w:jc w:val="both"/>
        <w:rPr>
          <w:rFonts w:cs="Arial"/>
          <w:sz w:val="22"/>
          <w:szCs w:val="22"/>
        </w:rPr>
      </w:pPr>
      <w:r w:rsidRPr="001562CB">
        <w:rPr>
          <w:rFonts w:cs="Arial"/>
          <w:sz w:val="22"/>
          <w:szCs w:val="22"/>
        </w:rPr>
        <w:t xml:space="preserve">Der Schwerpunkt Informatik hat von Grund </w:t>
      </w:r>
      <w:r w:rsidR="009C5D58">
        <w:rPr>
          <w:rFonts w:cs="Arial"/>
          <w:sz w:val="22"/>
          <w:szCs w:val="22"/>
        </w:rPr>
        <w:t>auf</w:t>
      </w:r>
      <w:r w:rsidR="009C5D58" w:rsidRPr="001562CB">
        <w:rPr>
          <w:rFonts w:cs="Arial"/>
          <w:sz w:val="22"/>
          <w:szCs w:val="22"/>
        </w:rPr>
        <w:t xml:space="preserve"> </w:t>
      </w:r>
      <w:r w:rsidRPr="001562CB">
        <w:rPr>
          <w:rFonts w:cs="Arial"/>
          <w:sz w:val="22"/>
          <w:szCs w:val="22"/>
        </w:rPr>
        <w:t xml:space="preserve">die </w:t>
      </w:r>
      <w:r w:rsidR="009C5D58">
        <w:rPr>
          <w:rFonts w:cs="Arial"/>
          <w:sz w:val="22"/>
          <w:szCs w:val="22"/>
        </w:rPr>
        <w:t>Absicht,</w:t>
      </w:r>
      <w:r w:rsidR="009C5D58" w:rsidRPr="001562CB">
        <w:rPr>
          <w:rFonts w:cs="Arial"/>
          <w:sz w:val="22"/>
          <w:szCs w:val="22"/>
        </w:rPr>
        <w:t xml:space="preserve"> </w:t>
      </w:r>
      <w:r w:rsidRPr="001562CB">
        <w:rPr>
          <w:rFonts w:cs="Arial"/>
          <w:sz w:val="22"/>
          <w:szCs w:val="22"/>
        </w:rPr>
        <w:t>Schülerinnen und Schüler in dieser Richtung speziell auszubilden</w:t>
      </w:r>
      <w:r w:rsidR="009C5D58">
        <w:rPr>
          <w:rFonts w:cs="Arial"/>
          <w:sz w:val="22"/>
          <w:szCs w:val="22"/>
        </w:rPr>
        <w:t>.</w:t>
      </w:r>
      <w:r w:rsidRPr="001562CB">
        <w:rPr>
          <w:rFonts w:cs="Arial"/>
          <w:sz w:val="22"/>
          <w:szCs w:val="22"/>
        </w:rPr>
        <w:t xml:space="preserve"> </w:t>
      </w:r>
      <w:r w:rsidR="009C5D58">
        <w:rPr>
          <w:rFonts w:cs="Arial"/>
          <w:sz w:val="22"/>
          <w:szCs w:val="22"/>
        </w:rPr>
        <w:t>Unser Standort</w:t>
      </w:r>
      <w:r w:rsidR="009C5D58" w:rsidRPr="001562CB">
        <w:rPr>
          <w:rFonts w:cs="Arial"/>
          <w:sz w:val="22"/>
          <w:szCs w:val="22"/>
        </w:rPr>
        <w:t xml:space="preserve"> </w:t>
      </w:r>
      <w:r w:rsidRPr="001562CB">
        <w:rPr>
          <w:rFonts w:cs="Arial"/>
          <w:sz w:val="22"/>
          <w:szCs w:val="22"/>
        </w:rPr>
        <w:t>bietet zusätzliche Anreize durch die unverbindliche Übung „MINT“.</w:t>
      </w:r>
    </w:p>
    <w:p w:rsidR="001562CB" w:rsidRDefault="001562CB" w:rsidP="001562CB">
      <w:pPr>
        <w:pStyle w:val="Listenabsatz"/>
        <w:numPr>
          <w:ilvl w:val="0"/>
          <w:numId w:val="3"/>
        </w:numPr>
        <w:jc w:val="both"/>
        <w:rPr>
          <w:rFonts w:cs="Arial"/>
          <w:sz w:val="22"/>
          <w:szCs w:val="22"/>
        </w:rPr>
      </w:pPr>
      <w:r w:rsidRPr="001562CB">
        <w:rPr>
          <w:rFonts w:cs="Arial"/>
          <w:sz w:val="22"/>
          <w:szCs w:val="22"/>
        </w:rPr>
        <w:t xml:space="preserve">In der unverbindlichen Übung „MINT“ auf der 5. und 6. Schulstufe werden u.a. </w:t>
      </w:r>
      <w:r>
        <w:rPr>
          <w:rFonts w:cs="Arial"/>
          <w:sz w:val="22"/>
          <w:szCs w:val="22"/>
        </w:rPr>
        <w:t>handwerkstechnische</w:t>
      </w:r>
      <w:r w:rsidRPr="001562CB">
        <w:rPr>
          <w:rFonts w:cs="Arial"/>
          <w:sz w:val="22"/>
          <w:szCs w:val="22"/>
        </w:rPr>
        <w:t xml:space="preserve"> Lerneinheiten mit digitale</w:t>
      </w:r>
      <w:r>
        <w:rPr>
          <w:rFonts w:cs="Arial"/>
          <w:sz w:val="22"/>
          <w:szCs w:val="22"/>
        </w:rPr>
        <w:t>n Mitteln unterstützt (Bsp. Spritzguss und 3D-Drucker). Es wird das iPad für Forschungs- und Dokumentationszwecke eingesetzt (Apps, Medientechnische Festigung). Das Programmieren von Robotern (Bsp. LegoLeague) und die Teilnahme an Wettbewerben steigert das Wissen für zukünftige Berufe und die Motivation</w:t>
      </w:r>
      <w:r w:rsidR="009C5D58">
        <w:rPr>
          <w:rFonts w:cs="Arial"/>
          <w:sz w:val="22"/>
          <w:szCs w:val="22"/>
        </w:rPr>
        <w:t>,</w:t>
      </w:r>
      <w:r>
        <w:rPr>
          <w:rFonts w:cs="Arial"/>
          <w:sz w:val="22"/>
          <w:szCs w:val="22"/>
        </w:rPr>
        <w:t xml:space="preserve"> ein Ziel zu erreichen.</w:t>
      </w:r>
    </w:p>
    <w:p w:rsidR="00F927E1" w:rsidRDefault="00F927E1" w:rsidP="00F927E1">
      <w:pPr>
        <w:pStyle w:val="Listenabsatz"/>
        <w:numPr>
          <w:ilvl w:val="0"/>
          <w:numId w:val="3"/>
        </w:numPr>
        <w:jc w:val="both"/>
        <w:rPr>
          <w:rFonts w:cs="Arial"/>
          <w:sz w:val="22"/>
          <w:szCs w:val="22"/>
        </w:rPr>
      </w:pPr>
      <w:r>
        <w:rPr>
          <w:rFonts w:cs="Arial"/>
          <w:sz w:val="22"/>
          <w:szCs w:val="22"/>
        </w:rPr>
        <w:t>Die</w:t>
      </w:r>
      <w:r w:rsidRPr="00F927E1">
        <w:rPr>
          <w:rFonts w:cs="Arial"/>
          <w:sz w:val="22"/>
          <w:szCs w:val="22"/>
        </w:rPr>
        <w:t xml:space="preserve"> Kompetenzen </w:t>
      </w:r>
      <w:r>
        <w:rPr>
          <w:rFonts w:cs="Arial"/>
          <w:sz w:val="22"/>
          <w:szCs w:val="22"/>
        </w:rPr>
        <w:t>der Pädagoginnen und Pädagogen mit Hilfe von „digikompP“ steigern bzw. anschaulich machen.</w:t>
      </w:r>
    </w:p>
    <w:p w:rsidR="00F927E1" w:rsidRPr="00F927E1" w:rsidRDefault="00F927E1" w:rsidP="00DF519D">
      <w:pPr>
        <w:pStyle w:val="Listenabsatz"/>
        <w:numPr>
          <w:ilvl w:val="0"/>
          <w:numId w:val="3"/>
        </w:numPr>
        <w:jc w:val="both"/>
        <w:rPr>
          <w:rFonts w:cs="Arial"/>
          <w:sz w:val="22"/>
          <w:szCs w:val="22"/>
        </w:rPr>
      </w:pPr>
      <w:r w:rsidRPr="00F927E1">
        <w:rPr>
          <w:rFonts w:cs="Arial"/>
          <w:sz w:val="22"/>
          <w:szCs w:val="22"/>
        </w:rPr>
        <w:t>Die Voraussetzung, um diese Ziele zu erreichen, sind Pädagoginnen und Pädagogen, die bereit sind sich weiterzubilden und digitale Medien wirksam in ihrem Unterricht einsetzen. Sie müssen selbst digitale Kompetenzen und Medienkompetenz aufweisen, um sie den Schülerinnen und Schüler vermitteln zu können.</w:t>
      </w:r>
    </w:p>
    <w:p w:rsidR="00F927E1" w:rsidRDefault="00DF519D" w:rsidP="00F927E1">
      <w:pPr>
        <w:pStyle w:val="Listenabsatz"/>
        <w:numPr>
          <w:ilvl w:val="0"/>
          <w:numId w:val="3"/>
        </w:numPr>
        <w:jc w:val="both"/>
        <w:rPr>
          <w:rFonts w:cs="Arial"/>
          <w:sz w:val="22"/>
          <w:szCs w:val="22"/>
        </w:rPr>
      </w:pPr>
      <w:r>
        <w:rPr>
          <w:noProof/>
        </w:rPr>
        <w:drawing>
          <wp:anchor distT="0" distB="0" distL="114300" distR="114300" simplePos="0" relativeHeight="251662336" behindDoc="0" locked="0" layoutInCell="1" allowOverlap="1" wp14:anchorId="528937D2" wp14:editId="752F6806">
            <wp:simplePos x="0" y="0"/>
            <wp:positionH relativeFrom="column">
              <wp:posOffset>5590379</wp:posOffset>
            </wp:positionH>
            <wp:positionV relativeFrom="paragraph">
              <wp:posOffset>756617</wp:posOffset>
            </wp:positionV>
            <wp:extent cx="565785" cy="197485"/>
            <wp:effectExtent l="0" t="0" r="5715" b="0"/>
            <wp:wrapNone/>
            <wp:docPr id="4" name="licensebutton"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27E1">
        <w:rPr>
          <w:rFonts w:cs="Arial"/>
          <w:sz w:val="22"/>
          <w:szCs w:val="22"/>
        </w:rPr>
        <w:t xml:space="preserve">Den Pädagoginnen und Pädagogen </w:t>
      </w:r>
      <w:r w:rsidR="009C5D58">
        <w:rPr>
          <w:rFonts w:cs="Arial"/>
          <w:sz w:val="22"/>
          <w:szCs w:val="22"/>
        </w:rPr>
        <w:t xml:space="preserve">am Standort wird </w:t>
      </w:r>
      <w:r w:rsidR="00F927E1">
        <w:rPr>
          <w:rFonts w:cs="Arial"/>
          <w:sz w:val="22"/>
          <w:szCs w:val="22"/>
        </w:rPr>
        <w:t>empf</w:t>
      </w:r>
      <w:r w:rsidR="009C5D58">
        <w:rPr>
          <w:rFonts w:cs="Arial"/>
          <w:sz w:val="22"/>
          <w:szCs w:val="22"/>
        </w:rPr>
        <w:t>o</w:t>
      </w:r>
      <w:r w:rsidR="00F927E1">
        <w:rPr>
          <w:rFonts w:cs="Arial"/>
          <w:sz w:val="22"/>
          <w:szCs w:val="22"/>
        </w:rPr>
        <w:t>hlen</w:t>
      </w:r>
      <w:r w:rsidR="009C5D58">
        <w:rPr>
          <w:rFonts w:cs="Arial"/>
          <w:sz w:val="22"/>
          <w:szCs w:val="22"/>
        </w:rPr>
        <w:t>,</w:t>
      </w:r>
      <w:r w:rsidR="00F927E1">
        <w:rPr>
          <w:rFonts w:cs="Arial"/>
          <w:sz w:val="22"/>
          <w:szCs w:val="22"/>
        </w:rPr>
        <w:t xml:space="preserve"> Fortbildungen im</w:t>
      </w:r>
      <w:r w:rsidR="00F927E1" w:rsidRPr="00F927E1">
        <w:rPr>
          <w:rFonts w:cs="Arial"/>
          <w:sz w:val="22"/>
          <w:szCs w:val="22"/>
        </w:rPr>
        <w:t xml:space="preserve"> </w:t>
      </w:r>
      <w:r>
        <w:rPr>
          <w:rFonts w:cs="Arial"/>
          <w:sz w:val="22"/>
          <w:szCs w:val="22"/>
        </w:rPr>
        <w:t>FLL</w:t>
      </w:r>
      <w:r w:rsidR="00F927E1" w:rsidRPr="00F927E1">
        <w:rPr>
          <w:rFonts w:cs="Arial"/>
          <w:sz w:val="22"/>
          <w:szCs w:val="22"/>
        </w:rPr>
        <w:t xml:space="preserve"> </w:t>
      </w:r>
      <w:r w:rsidR="009C5D58" w:rsidRPr="00F927E1">
        <w:rPr>
          <w:rFonts w:cs="Arial"/>
          <w:sz w:val="22"/>
          <w:szCs w:val="22"/>
        </w:rPr>
        <w:t xml:space="preserve">der </w:t>
      </w:r>
      <w:r>
        <w:rPr>
          <w:rFonts w:cs="Arial"/>
          <w:sz w:val="22"/>
          <w:szCs w:val="22"/>
        </w:rPr>
        <w:t>PH</w:t>
      </w:r>
      <w:r w:rsidR="009C5D58" w:rsidRPr="00F927E1">
        <w:rPr>
          <w:rFonts w:cs="Arial"/>
          <w:sz w:val="22"/>
          <w:szCs w:val="22"/>
        </w:rPr>
        <w:t xml:space="preserve"> Wien </w:t>
      </w:r>
      <w:r w:rsidR="00F927E1">
        <w:rPr>
          <w:rFonts w:cs="Arial"/>
          <w:sz w:val="22"/>
          <w:szCs w:val="22"/>
        </w:rPr>
        <w:t>zu besuchen</w:t>
      </w:r>
      <w:r w:rsidR="00F927E1" w:rsidRPr="00F927E1">
        <w:rPr>
          <w:rFonts w:cs="Arial"/>
          <w:sz w:val="22"/>
          <w:szCs w:val="22"/>
        </w:rPr>
        <w:t xml:space="preserve">. Dort können LehrerInnen mit digitalen Tools experimentieren und werden in deren Anwendung geschult.   </w:t>
      </w:r>
    </w:p>
    <w:p w:rsidR="00DA5FCF" w:rsidRPr="00421110" w:rsidRDefault="008A4A91" w:rsidP="00421110">
      <w:pPr>
        <w:pStyle w:val="Listenabsatz"/>
        <w:jc w:val="both"/>
        <w:rPr>
          <w:rFonts w:cs="Arial"/>
          <w:sz w:val="22"/>
          <w:szCs w:val="22"/>
        </w:rPr>
      </w:pPr>
      <w:r w:rsidRPr="00421110">
        <w:rPr>
          <w:rFonts w:cs="Arial"/>
          <w:sz w:val="22"/>
          <w:szCs w:val="22"/>
        </w:rPr>
        <w:t>Die Umsetzung der verschiedenen Medienkompetenzen soll transparent, fachgebunden und nachhaltig geschehen.</w:t>
      </w:r>
      <w:r w:rsidR="00DA5FCF" w:rsidRPr="00421110">
        <w:rPr>
          <w:rFonts w:cs="Arial"/>
          <w:sz w:val="22"/>
          <w:szCs w:val="22"/>
        </w:rPr>
        <w:br w:type="page"/>
      </w:r>
    </w:p>
    <w:p w:rsidR="00AD16C9" w:rsidRPr="00DA5FCF" w:rsidRDefault="000C1A88" w:rsidP="00DA5FCF">
      <w:pPr>
        <w:rPr>
          <w:rFonts w:cs="Arial"/>
          <w:sz w:val="22"/>
          <w:szCs w:val="22"/>
        </w:rPr>
      </w:pPr>
      <w:r w:rsidRPr="000C1A88">
        <w:rPr>
          <w:rFonts w:cs="Arial"/>
          <w:sz w:val="22"/>
          <w:szCs w:val="22"/>
          <w:u w:val="single"/>
        </w:rPr>
        <w:lastRenderedPageBreak/>
        <w:t>Infrastruktur der Schule:</w:t>
      </w:r>
      <w:r>
        <w:rPr>
          <w:rFonts w:cs="Arial"/>
          <w:sz w:val="22"/>
          <w:szCs w:val="22"/>
          <w:u w:val="single"/>
        </w:rPr>
        <w:t xml:space="preserve"> ein ständiger Entwicklungsprozess</w:t>
      </w:r>
    </w:p>
    <w:p w:rsidR="000C1A88" w:rsidRDefault="000C1A88" w:rsidP="000C1A88">
      <w:pPr>
        <w:pStyle w:val="Listenabsatz"/>
        <w:numPr>
          <w:ilvl w:val="0"/>
          <w:numId w:val="4"/>
        </w:numPr>
        <w:jc w:val="both"/>
        <w:rPr>
          <w:rFonts w:cs="Arial"/>
          <w:sz w:val="22"/>
          <w:szCs w:val="22"/>
        </w:rPr>
      </w:pPr>
      <w:r>
        <w:rPr>
          <w:rFonts w:cs="Arial"/>
          <w:sz w:val="22"/>
          <w:szCs w:val="22"/>
        </w:rPr>
        <w:t>Zwei Computerräume mit je 16 Geräten, in denen in Halbgruppen Informatikunterricht stattfindet und der zu  freien Zeiten allen Pädagoginnen und Pädagogen mit ihren Klassen zur Verfügung steht.</w:t>
      </w:r>
    </w:p>
    <w:p w:rsidR="000C1A88" w:rsidRDefault="000C1A88" w:rsidP="000C1A88">
      <w:pPr>
        <w:pStyle w:val="Listenabsatz"/>
        <w:numPr>
          <w:ilvl w:val="0"/>
          <w:numId w:val="4"/>
        </w:numPr>
        <w:jc w:val="both"/>
        <w:rPr>
          <w:rFonts w:cs="Arial"/>
          <w:sz w:val="22"/>
          <w:szCs w:val="22"/>
        </w:rPr>
      </w:pPr>
      <w:r>
        <w:rPr>
          <w:rFonts w:cs="Arial"/>
          <w:sz w:val="22"/>
          <w:szCs w:val="22"/>
        </w:rPr>
        <w:t>26 mobile Laptops, mit denen im Klassenzimmer digitale Lernszenarien stattfinden</w:t>
      </w:r>
    </w:p>
    <w:p w:rsidR="000C1A88" w:rsidRDefault="00112BB1" w:rsidP="000C1A88">
      <w:pPr>
        <w:pStyle w:val="Listenabsatz"/>
        <w:numPr>
          <w:ilvl w:val="0"/>
          <w:numId w:val="4"/>
        </w:numPr>
        <w:jc w:val="both"/>
        <w:rPr>
          <w:rFonts w:cs="Arial"/>
          <w:sz w:val="22"/>
          <w:szCs w:val="22"/>
        </w:rPr>
      </w:pPr>
      <w:r>
        <w:rPr>
          <w:rFonts w:cs="Arial"/>
          <w:sz w:val="22"/>
          <w:szCs w:val="22"/>
        </w:rPr>
        <w:t>Freies WLAN in allen Unterrichtsräumen</w:t>
      </w:r>
    </w:p>
    <w:p w:rsidR="000C1A88" w:rsidRDefault="000C1A88" w:rsidP="000C1A88">
      <w:pPr>
        <w:pStyle w:val="Listenabsatz"/>
        <w:numPr>
          <w:ilvl w:val="0"/>
          <w:numId w:val="4"/>
        </w:numPr>
        <w:jc w:val="both"/>
        <w:rPr>
          <w:rFonts w:cs="Arial"/>
          <w:sz w:val="22"/>
          <w:szCs w:val="22"/>
        </w:rPr>
      </w:pPr>
      <w:r w:rsidRPr="00DF519D">
        <w:rPr>
          <w:rFonts w:cs="Arial"/>
          <w:b/>
          <w:sz w:val="22"/>
          <w:szCs w:val="22"/>
        </w:rPr>
        <w:t>1</w:t>
      </w:r>
      <w:r w:rsidR="00112BB1">
        <w:rPr>
          <w:rFonts w:cs="Arial"/>
          <w:b/>
          <w:sz w:val="22"/>
          <w:szCs w:val="22"/>
        </w:rPr>
        <w:t>6</w:t>
      </w:r>
      <w:r w:rsidRPr="00DF519D">
        <w:rPr>
          <w:rFonts w:cs="Arial"/>
          <w:b/>
          <w:sz w:val="22"/>
          <w:szCs w:val="22"/>
        </w:rPr>
        <w:t xml:space="preserve"> iPad-Klassen</w:t>
      </w:r>
      <w:r>
        <w:rPr>
          <w:rFonts w:cs="Arial"/>
          <w:sz w:val="22"/>
          <w:szCs w:val="22"/>
        </w:rPr>
        <w:t xml:space="preserve"> in denen jede/r Schüler/in ein eigenes iPad besitzt um den Unterricht mitzugestalten und zu dokumentieren. Aufgaben über Lernplattformen, Hausübungen etc. schulen unsere Schülerinnen und Schüler im Umgang mit mobilen, digitalen Geräten und </w:t>
      </w:r>
      <w:r w:rsidR="00F158AB">
        <w:rPr>
          <w:rFonts w:cs="Arial"/>
          <w:sz w:val="22"/>
          <w:szCs w:val="22"/>
        </w:rPr>
        <w:t xml:space="preserve">bieten ihnen </w:t>
      </w:r>
      <w:r>
        <w:rPr>
          <w:rFonts w:cs="Arial"/>
          <w:sz w:val="22"/>
          <w:szCs w:val="22"/>
        </w:rPr>
        <w:t>die Chance</w:t>
      </w:r>
      <w:r w:rsidR="00F158AB">
        <w:rPr>
          <w:rFonts w:cs="Arial"/>
          <w:sz w:val="22"/>
          <w:szCs w:val="22"/>
        </w:rPr>
        <w:t>,</w:t>
      </w:r>
      <w:r>
        <w:rPr>
          <w:rFonts w:cs="Arial"/>
          <w:sz w:val="22"/>
          <w:szCs w:val="22"/>
        </w:rPr>
        <w:t xml:space="preserve"> selbst</w:t>
      </w:r>
      <w:r w:rsidR="00F158AB">
        <w:rPr>
          <w:rFonts w:cs="Arial"/>
          <w:sz w:val="22"/>
          <w:szCs w:val="22"/>
        </w:rPr>
        <w:t>st</w:t>
      </w:r>
      <w:r>
        <w:rPr>
          <w:rFonts w:cs="Arial"/>
          <w:sz w:val="22"/>
          <w:szCs w:val="22"/>
        </w:rPr>
        <w:t xml:space="preserve">ändig und eigenverantwortlich im individuellen Lerntempo zu arbeiten. Differenziertes </w:t>
      </w:r>
      <w:r w:rsidR="000805A7">
        <w:rPr>
          <w:rFonts w:cs="Arial"/>
          <w:sz w:val="22"/>
          <w:szCs w:val="22"/>
        </w:rPr>
        <w:t xml:space="preserve">Arbeiten wird den Pädagoginnen und Pädagogen </w:t>
      </w:r>
      <w:r w:rsidR="00F158AB">
        <w:rPr>
          <w:rFonts w:cs="Arial"/>
          <w:sz w:val="22"/>
          <w:szCs w:val="22"/>
        </w:rPr>
        <w:t xml:space="preserve">durch Verwendung in Lernapplikationen   </w:t>
      </w:r>
      <w:r w:rsidR="000805A7">
        <w:rPr>
          <w:rFonts w:cs="Arial"/>
          <w:sz w:val="22"/>
          <w:szCs w:val="22"/>
        </w:rPr>
        <w:t>erleichtert</w:t>
      </w:r>
      <w:r w:rsidR="009B2DA0">
        <w:rPr>
          <w:rFonts w:cs="Arial"/>
          <w:sz w:val="22"/>
          <w:szCs w:val="22"/>
        </w:rPr>
        <w:t>.</w:t>
      </w:r>
    </w:p>
    <w:p w:rsidR="009B2DA0" w:rsidRDefault="009B2DA0" w:rsidP="000C1A88">
      <w:pPr>
        <w:pStyle w:val="Listenabsatz"/>
        <w:numPr>
          <w:ilvl w:val="0"/>
          <w:numId w:val="4"/>
        </w:numPr>
        <w:jc w:val="both"/>
        <w:rPr>
          <w:rFonts w:cs="Arial"/>
          <w:sz w:val="22"/>
          <w:szCs w:val="22"/>
        </w:rPr>
      </w:pPr>
      <w:r w:rsidRPr="00DF519D">
        <w:rPr>
          <w:rFonts w:cs="Arial"/>
          <w:b/>
          <w:sz w:val="22"/>
          <w:szCs w:val="22"/>
        </w:rPr>
        <w:t xml:space="preserve">Beamer-Technologie in </w:t>
      </w:r>
      <w:r w:rsidR="00DF519D" w:rsidRPr="00DF519D">
        <w:rPr>
          <w:rFonts w:cs="Arial"/>
          <w:b/>
          <w:sz w:val="22"/>
          <w:szCs w:val="22"/>
        </w:rPr>
        <w:t>sämtlichen</w:t>
      </w:r>
      <w:r w:rsidRPr="00DF519D">
        <w:rPr>
          <w:rFonts w:cs="Arial"/>
          <w:b/>
          <w:sz w:val="22"/>
          <w:szCs w:val="22"/>
        </w:rPr>
        <w:t xml:space="preserve"> Klassen</w:t>
      </w:r>
      <w:r>
        <w:rPr>
          <w:rFonts w:cs="Arial"/>
          <w:sz w:val="22"/>
          <w:szCs w:val="22"/>
        </w:rPr>
        <w:t xml:space="preserve"> </w:t>
      </w:r>
      <w:r w:rsidR="0035478D">
        <w:rPr>
          <w:rFonts w:cs="Arial"/>
          <w:sz w:val="22"/>
          <w:szCs w:val="22"/>
        </w:rPr>
        <w:t>ermöglicht</w:t>
      </w:r>
      <w:r>
        <w:rPr>
          <w:rFonts w:cs="Arial"/>
          <w:sz w:val="22"/>
          <w:szCs w:val="22"/>
        </w:rPr>
        <w:t xml:space="preserve"> einen anschauungsreichen Unterricht. Step-by-step Schulungen bei neu zu erlernender Software </w:t>
      </w:r>
      <w:r w:rsidR="00C13074">
        <w:rPr>
          <w:rFonts w:cs="Arial"/>
          <w:sz w:val="22"/>
          <w:szCs w:val="22"/>
        </w:rPr>
        <w:t xml:space="preserve">sind </w:t>
      </w:r>
      <w:r>
        <w:rPr>
          <w:rFonts w:cs="Arial"/>
          <w:sz w:val="22"/>
          <w:szCs w:val="22"/>
        </w:rPr>
        <w:t>dadurch möglich.</w:t>
      </w:r>
    </w:p>
    <w:p w:rsidR="009B2DA0" w:rsidRPr="006E6511" w:rsidRDefault="00A3248C" w:rsidP="009B2DA0">
      <w:pPr>
        <w:pStyle w:val="Listenabsatz"/>
        <w:numPr>
          <w:ilvl w:val="0"/>
          <w:numId w:val="4"/>
        </w:numPr>
        <w:jc w:val="both"/>
        <w:rPr>
          <w:rFonts w:cs="Arial"/>
          <w:sz w:val="22"/>
          <w:szCs w:val="22"/>
        </w:rPr>
      </w:pPr>
      <w:r>
        <w:rPr>
          <w:noProof/>
        </w:rPr>
        <w:drawing>
          <wp:anchor distT="0" distB="0" distL="114300" distR="114300" simplePos="0" relativeHeight="251664384" behindDoc="0" locked="0" layoutInCell="1" allowOverlap="1" wp14:anchorId="7F0938C0" wp14:editId="1FD320CD">
            <wp:simplePos x="0" y="0"/>
            <wp:positionH relativeFrom="column">
              <wp:posOffset>5843270</wp:posOffset>
            </wp:positionH>
            <wp:positionV relativeFrom="paragraph">
              <wp:posOffset>6143625</wp:posOffset>
            </wp:positionV>
            <wp:extent cx="565785" cy="197485"/>
            <wp:effectExtent l="0" t="0" r="5715" b="0"/>
            <wp:wrapNone/>
            <wp:docPr id="5" name="licensebutton"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B2DA0" w:rsidRPr="009B2DA0">
        <w:rPr>
          <w:rFonts w:cs="Arial"/>
          <w:sz w:val="22"/>
          <w:szCs w:val="22"/>
        </w:rPr>
        <w:t xml:space="preserve">Nach gründlicher Planung und Projektierung steht uns in der Aula ein professionelles mediales Umfeld für Präsentationen, Vorträge und Schulungen zur Verfügung. Die Komponenten: ein leistungsstarker </w:t>
      </w:r>
      <w:r w:rsidR="009B2DA0">
        <w:rPr>
          <w:rFonts w:cs="Arial"/>
          <w:sz w:val="22"/>
          <w:szCs w:val="22"/>
        </w:rPr>
        <w:t>Tageslichtb</w:t>
      </w:r>
      <w:r w:rsidR="009B2DA0" w:rsidRPr="009B2DA0">
        <w:rPr>
          <w:rFonts w:cs="Arial"/>
          <w:sz w:val="22"/>
          <w:szCs w:val="22"/>
        </w:rPr>
        <w:t xml:space="preserve">eamer </w:t>
      </w:r>
      <w:r w:rsidR="009B2DA0">
        <w:rPr>
          <w:rFonts w:cs="Arial"/>
          <w:sz w:val="22"/>
          <w:szCs w:val="22"/>
        </w:rPr>
        <w:t xml:space="preserve">und eine </w:t>
      </w:r>
      <w:r w:rsidR="009B2DA0" w:rsidRPr="009B2DA0">
        <w:rPr>
          <w:rFonts w:cs="Arial"/>
          <w:sz w:val="22"/>
          <w:szCs w:val="22"/>
        </w:rPr>
        <w:t>auf die Raumgegebenheiten zugeschnittene Akustikanlage</w:t>
      </w:r>
      <w:r w:rsidR="009B2DA0">
        <w:rPr>
          <w:rFonts w:cs="Arial"/>
          <w:sz w:val="22"/>
          <w:szCs w:val="22"/>
        </w:rPr>
        <w:t>.</w:t>
      </w:r>
      <w:r w:rsidRPr="00A3248C">
        <w:rPr>
          <w:noProof/>
        </w:rPr>
        <w:t xml:space="preserve"> </w:t>
      </w:r>
    </w:p>
    <w:p w:rsidR="00514247" w:rsidRDefault="00514247" w:rsidP="006E6511">
      <w:pPr>
        <w:pStyle w:val="Listenabsatz"/>
        <w:jc w:val="both"/>
        <w:rPr>
          <w:rFonts w:cs="Arial"/>
          <w:sz w:val="22"/>
          <w:szCs w:val="22"/>
        </w:rPr>
      </w:pPr>
    </w:p>
    <w:p w:rsidR="00514247" w:rsidRDefault="00514247" w:rsidP="006E6511">
      <w:pPr>
        <w:pStyle w:val="Listenabsatz"/>
        <w:jc w:val="both"/>
        <w:rPr>
          <w:rFonts w:cs="Arial"/>
          <w:sz w:val="22"/>
          <w:szCs w:val="22"/>
        </w:rPr>
      </w:pPr>
    </w:p>
    <w:p w:rsidR="00514247" w:rsidRDefault="00514247" w:rsidP="006E6511">
      <w:pPr>
        <w:pStyle w:val="Listenabsatz"/>
        <w:jc w:val="both"/>
        <w:rPr>
          <w:rFonts w:cs="Arial"/>
          <w:sz w:val="22"/>
          <w:szCs w:val="22"/>
        </w:rPr>
      </w:pPr>
    </w:p>
    <w:p w:rsidR="00514247" w:rsidRDefault="00514247" w:rsidP="006E6511">
      <w:pPr>
        <w:pStyle w:val="Listenabsatz"/>
        <w:jc w:val="both"/>
        <w:rPr>
          <w:rFonts w:cs="Arial"/>
          <w:sz w:val="22"/>
          <w:szCs w:val="22"/>
        </w:rPr>
      </w:pPr>
    </w:p>
    <w:p w:rsidR="006E6511" w:rsidRPr="000C1A88" w:rsidRDefault="006E6511" w:rsidP="006E6511">
      <w:pPr>
        <w:pStyle w:val="Listenabsatz"/>
        <w:jc w:val="both"/>
        <w:rPr>
          <w:rFonts w:cs="Arial"/>
          <w:sz w:val="22"/>
          <w:szCs w:val="22"/>
        </w:rPr>
      </w:pPr>
      <w:bookmarkStart w:id="0" w:name="_GoBack"/>
      <w:bookmarkEnd w:id="0"/>
      <w:r w:rsidRPr="00514247">
        <w:rPr>
          <w:rFonts w:eastAsia="Calibri" w:cs="Arial"/>
          <w:b/>
          <w:noProof/>
          <w:szCs w:val="20"/>
          <w:highlight w:val="yellow"/>
        </w:rPr>
        <w:drawing>
          <wp:anchor distT="0" distB="0" distL="114300" distR="114300" simplePos="0" relativeHeight="251665408" behindDoc="0" locked="0" layoutInCell="1" allowOverlap="1" wp14:anchorId="7C2B747D" wp14:editId="2A20DBB8">
            <wp:simplePos x="0" y="0"/>
            <wp:positionH relativeFrom="column">
              <wp:posOffset>1106104</wp:posOffset>
            </wp:positionH>
            <wp:positionV relativeFrom="paragraph">
              <wp:posOffset>597962</wp:posOffset>
            </wp:positionV>
            <wp:extent cx="3773805" cy="3555365"/>
            <wp:effectExtent l="0" t="0" r="0" b="6985"/>
            <wp:wrapNone/>
            <wp:docPr id="6" name="Grafik 6" descr="E:\Feuerbach\FEUERBACH\KustosEDV\eeducation\2016-06-15_eEducation_Logo\expert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euerbach\FEUERBACH\KustosEDV\eeducation\2016-06-15_eEducation_Logo\expertplu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3805" cy="35553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E6511" w:rsidRPr="000C1A88" w:rsidSect="00F57BF5">
      <w:footerReference w:type="default" r:id="rId1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B53" w:rsidRDefault="00CD0B53" w:rsidP="00F57BF5">
      <w:r>
        <w:separator/>
      </w:r>
    </w:p>
  </w:endnote>
  <w:endnote w:type="continuationSeparator" w:id="0">
    <w:p w:rsidR="00CD0B53" w:rsidRDefault="00CD0B53" w:rsidP="00F5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02" w:rsidRPr="005E180D" w:rsidRDefault="00F033C5" w:rsidP="00F033C5">
    <w:pPr>
      <w:pStyle w:val="Fuzeile"/>
      <w:tabs>
        <w:tab w:val="clear" w:pos="4536"/>
        <w:tab w:val="clear" w:pos="9072"/>
        <w:tab w:val="left" w:pos="7088"/>
      </w:tabs>
    </w:pPr>
    <w:r>
      <w:t xml:space="preserve">Erstellt von </w:t>
    </w:r>
    <w:r w:rsidR="00AD16C9">
      <w:t>Hahn Martin</w:t>
    </w:r>
    <w:r>
      <w:t xml:space="preserve">, </w:t>
    </w:r>
    <w:proofErr w:type="spellStart"/>
    <w:r w:rsidR="00112BB1">
      <w:t>MSi</w:t>
    </w:r>
    <w:proofErr w:type="spellEnd"/>
    <w:r>
      <w:t xml:space="preserve"> Feuerbachstr. 1                      </w:t>
    </w:r>
    <w:r w:rsidR="005E180D">
      <w:t xml:space="preserve">                         </w:t>
    </w:r>
    <w:r>
      <w:t xml:space="preserve">Kontakt: </w:t>
    </w:r>
    <w:hyperlink r:id="rId1" w:history="1">
      <w:r w:rsidRPr="00F033C5">
        <w:rPr>
          <w:rStyle w:val="Hyperlink"/>
        </w:rPr>
        <w:t>Hahn Martin</w:t>
      </w:r>
    </w:hyperlink>
    <w:r w:rsidR="005E180D">
      <w:br/>
      <w:t xml:space="preserve">Änderungen vorbehalten                                                                    </w:t>
    </w:r>
    <w:r>
      <w:t xml:space="preserve">Lizenziert unter </w:t>
    </w:r>
    <w:hyperlink r:id="rId2" w:history="1">
      <w:r w:rsidR="005E180D" w:rsidRPr="005E180D">
        <w:rPr>
          <w:rStyle w:val="Hyperlink"/>
          <w:bCs/>
        </w:rPr>
        <w:t>CC BY-NC-ND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B53" w:rsidRDefault="00CD0B53" w:rsidP="00F57BF5">
      <w:r>
        <w:separator/>
      </w:r>
    </w:p>
  </w:footnote>
  <w:footnote w:type="continuationSeparator" w:id="0">
    <w:p w:rsidR="00CD0B53" w:rsidRDefault="00CD0B53" w:rsidP="00F57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21C"/>
    <w:multiLevelType w:val="hybridMultilevel"/>
    <w:tmpl w:val="F43C49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B857388"/>
    <w:multiLevelType w:val="hybridMultilevel"/>
    <w:tmpl w:val="CF0EE1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7A302DA"/>
    <w:multiLevelType w:val="hybridMultilevel"/>
    <w:tmpl w:val="451E17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E235FAF"/>
    <w:multiLevelType w:val="hybridMultilevel"/>
    <w:tmpl w:val="DF9ABB9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B66"/>
    <w:rsid w:val="00005E47"/>
    <w:rsid w:val="0001000B"/>
    <w:rsid w:val="00011247"/>
    <w:rsid w:val="00015730"/>
    <w:rsid w:val="00016E15"/>
    <w:rsid w:val="00020A93"/>
    <w:rsid w:val="00035F64"/>
    <w:rsid w:val="0004697A"/>
    <w:rsid w:val="00046EA2"/>
    <w:rsid w:val="0005683B"/>
    <w:rsid w:val="00056FFB"/>
    <w:rsid w:val="0007649A"/>
    <w:rsid w:val="00077848"/>
    <w:rsid w:val="000805A7"/>
    <w:rsid w:val="00090D4A"/>
    <w:rsid w:val="00094BB1"/>
    <w:rsid w:val="0009632E"/>
    <w:rsid w:val="00097BE9"/>
    <w:rsid w:val="000A5829"/>
    <w:rsid w:val="000B0D4F"/>
    <w:rsid w:val="000B5F78"/>
    <w:rsid w:val="000C0D8E"/>
    <w:rsid w:val="000C1A88"/>
    <w:rsid w:val="000C1AD7"/>
    <w:rsid w:val="000C2EEE"/>
    <w:rsid w:val="000D1A64"/>
    <w:rsid w:val="000D79FF"/>
    <w:rsid w:val="000E2A3D"/>
    <w:rsid w:val="000E5400"/>
    <w:rsid w:val="000F05AC"/>
    <w:rsid w:val="000F4CDA"/>
    <w:rsid w:val="000F73F1"/>
    <w:rsid w:val="001022AF"/>
    <w:rsid w:val="00107A60"/>
    <w:rsid w:val="00112BB1"/>
    <w:rsid w:val="00112E19"/>
    <w:rsid w:val="00117C16"/>
    <w:rsid w:val="00120E1F"/>
    <w:rsid w:val="00123F63"/>
    <w:rsid w:val="00126F27"/>
    <w:rsid w:val="00127798"/>
    <w:rsid w:val="00135A8A"/>
    <w:rsid w:val="00135EC1"/>
    <w:rsid w:val="00152F5A"/>
    <w:rsid w:val="001562CB"/>
    <w:rsid w:val="00161911"/>
    <w:rsid w:val="0016245C"/>
    <w:rsid w:val="00171053"/>
    <w:rsid w:val="00176AD5"/>
    <w:rsid w:val="001820C0"/>
    <w:rsid w:val="00194F54"/>
    <w:rsid w:val="0019596E"/>
    <w:rsid w:val="001A505C"/>
    <w:rsid w:val="001B2711"/>
    <w:rsid w:val="001B460D"/>
    <w:rsid w:val="001B5771"/>
    <w:rsid w:val="001C58AB"/>
    <w:rsid w:val="001D1983"/>
    <w:rsid w:val="001D76B6"/>
    <w:rsid w:val="001D7758"/>
    <w:rsid w:val="001E79BE"/>
    <w:rsid w:val="001F122C"/>
    <w:rsid w:val="001F3DB4"/>
    <w:rsid w:val="00200E33"/>
    <w:rsid w:val="00201AD0"/>
    <w:rsid w:val="002240FC"/>
    <w:rsid w:val="002260AB"/>
    <w:rsid w:val="00243D5B"/>
    <w:rsid w:val="00252694"/>
    <w:rsid w:val="00255FE0"/>
    <w:rsid w:val="00266F4B"/>
    <w:rsid w:val="0027159B"/>
    <w:rsid w:val="002715A4"/>
    <w:rsid w:val="0027176C"/>
    <w:rsid w:val="002739A9"/>
    <w:rsid w:val="00284C9E"/>
    <w:rsid w:val="0029413D"/>
    <w:rsid w:val="002A37F9"/>
    <w:rsid w:val="002C0453"/>
    <w:rsid w:val="002C738B"/>
    <w:rsid w:val="002E0411"/>
    <w:rsid w:val="002E5944"/>
    <w:rsid w:val="002F15C1"/>
    <w:rsid w:val="00324848"/>
    <w:rsid w:val="00330020"/>
    <w:rsid w:val="003358B1"/>
    <w:rsid w:val="00336A02"/>
    <w:rsid w:val="0033753C"/>
    <w:rsid w:val="00340B1D"/>
    <w:rsid w:val="00347A2A"/>
    <w:rsid w:val="00350891"/>
    <w:rsid w:val="00350959"/>
    <w:rsid w:val="003519E2"/>
    <w:rsid w:val="00353183"/>
    <w:rsid w:val="0035478D"/>
    <w:rsid w:val="00361605"/>
    <w:rsid w:val="00362A01"/>
    <w:rsid w:val="00370047"/>
    <w:rsid w:val="003732E1"/>
    <w:rsid w:val="00376BBC"/>
    <w:rsid w:val="00382F1B"/>
    <w:rsid w:val="00384C0A"/>
    <w:rsid w:val="00386DFF"/>
    <w:rsid w:val="0038784D"/>
    <w:rsid w:val="00387DEE"/>
    <w:rsid w:val="0039010B"/>
    <w:rsid w:val="00394398"/>
    <w:rsid w:val="00394568"/>
    <w:rsid w:val="003945B1"/>
    <w:rsid w:val="003A6DBB"/>
    <w:rsid w:val="003B0CFD"/>
    <w:rsid w:val="003B1E6C"/>
    <w:rsid w:val="003B6C69"/>
    <w:rsid w:val="003D38E3"/>
    <w:rsid w:val="003D5993"/>
    <w:rsid w:val="003D6D95"/>
    <w:rsid w:val="003E0E9C"/>
    <w:rsid w:val="003E1B14"/>
    <w:rsid w:val="003E26E1"/>
    <w:rsid w:val="003E4535"/>
    <w:rsid w:val="004008F2"/>
    <w:rsid w:val="00417555"/>
    <w:rsid w:val="00421110"/>
    <w:rsid w:val="00421ECC"/>
    <w:rsid w:val="00425E6B"/>
    <w:rsid w:val="00437B71"/>
    <w:rsid w:val="00437EAE"/>
    <w:rsid w:val="00440E4B"/>
    <w:rsid w:val="004514EF"/>
    <w:rsid w:val="00455EB7"/>
    <w:rsid w:val="00456922"/>
    <w:rsid w:val="004628F3"/>
    <w:rsid w:val="00462BD6"/>
    <w:rsid w:val="004747CC"/>
    <w:rsid w:val="0047598B"/>
    <w:rsid w:val="0048677D"/>
    <w:rsid w:val="00490B39"/>
    <w:rsid w:val="00494595"/>
    <w:rsid w:val="004945CB"/>
    <w:rsid w:val="00497100"/>
    <w:rsid w:val="004A1C07"/>
    <w:rsid w:val="004B02B0"/>
    <w:rsid w:val="004D3D18"/>
    <w:rsid w:val="004D548F"/>
    <w:rsid w:val="004E20DA"/>
    <w:rsid w:val="004F0E37"/>
    <w:rsid w:val="004F3A82"/>
    <w:rsid w:val="00502911"/>
    <w:rsid w:val="0050653F"/>
    <w:rsid w:val="005123E3"/>
    <w:rsid w:val="00514247"/>
    <w:rsid w:val="00514875"/>
    <w:rsid w:val="00522D49"/>
    <w:rsid w:val="00525139"/>
    <w:rsid w:val="00527337"/>
    <w:rsid w:val="005341B6"/>
    <w:rsid w:val="00534F6F"/>
    <w:rsid w:val="00547A5F"/>
    <w:rsid w:val="00552913"/>
    <w:rsid w:val="0055572B"/>
    <w:rsid w:val="005568CF"/>
    <w:rsid w:val="00561D05"/>
    <w:rsid w:val="005637F0"/>
    <w:rsid w:val="00566C45"/>
    <w:rsid w:val="005759E8"/>
    <w:rsid w:val="00577398"/>
    <w:rsid w:val="0058421D"/>
    <w:rsid w:val="00595F30"/>
    <w:rsid w:val="005A0BB8"/>
    <w:rsid w:val="005A0F7A"/>
    <w:rsid w:val="005A2D63"/>
    <w:rsid w:val="005B6FC4"/>
    <w:rsid w:val="005B70C0"/>
    <w:rsid w:val="005C25CB"/>
    <w:rsid w:val="005E180D"/>
    <w:rsid w:val="005E2F5F"/>
    <w:rsid w:val="005E6F7A"/>
    <w:rsid w:val="005F4E5F"/>
    <w:rsid w:val="005F5725"/>
    <w:rsid w:val="005F69C7"/>
    <w:rsid w:val="00600AA9"/>
    <w:rsid w:val="00605D71"/>
    <w:rsid w:val="00626D37"/>
    <w:rsid w:val="006412A9"/>
    <w:rsid w:val="006518DF"/>
    <w:rsid w:val="00652101"/>
    <w:rsid w:val="006655A4"/>
    <w:rsid w:val="00685919"/>
    <w:rsid w:val="00695C5B"/>
    <w:rsid w:val="006A237F"/>
    <w:rsid w:val="006A789D"/>
    <w:rsid w:val="006B3FB5"/>
    <w:rsid w:val="006B712D"/>
    <w:rsid w:val="006C16E7"/>
    <w:rsid w:val="006C7739"/>
    <w:rsid w:val="006D5C94"/>
    <w:rsid w:val="006E34C3"/>
    <w:rsid w:val="006E56CE"/>
    <w:rsid w:val="006E6511"/>
    <w:rsid w:val="006E665D"/>
    <w:rsid w:val="006F3558"/>
    <w:rsid w:val="006F6F0D"/>
    <w:rsid w:val="00701D2D"/>
    <w:rsid w:val="00712613"/>
    <w:rsid w:val="007228F7"/>
    <w:rsid w:val="00724531"/>
    <w:rsid w:val="00734B22"/>
    <w:rsid w:val="00737A04"/>
    <w:rsid w:val="0076430E"/>
    <w:rsid w:val="00767A3D"/>
    <w:rsid w:val="00783423"/>
    <w:rsid w:val="007A5D1E"/>
    <w:rsid w:val="007A7F8B"/>
    <w:rsid w:val="007B1443"/>
    <w:rsid w:val="007B1938"/>
    <w:rsid w:val="007B24EE"/>
    <w:rsid w:val="007C0AA1"/>
    <w:rsid w:val="007D2EB5"/>
    <w:rsid w:val="007E169B"/>
    <w:rsid w:val="007E1C68"/>
    <w:rsid w:val="007E558A"/>
    <w:rsid w:val="007F3351"/>
    <w:rsid w:val="008206C7"/>
    <w:rsid w:val="008229B0"/>
    <w:rsid w:val="00826234"/>
    <w:rsid w:val="008324C0"/>
    <w:rsid w:val="008338DF"/>
    <w:rsid w:val="008341C1"/>
    <w:rsid w:val="00834E41"/>
    <w:rsid w:val="00837007"/>
    <w:rsid w:val="00841436"/>
    <w:rsid w:val="00841F88"/>
    <w:rsid w:val="008513E4"/>
    <w:rsid w:val="008726C5"/>
    <w:rsid w:val="0087387F"/>
    <w:rsid w:val="00874BE3"/>
    <w:rsid w:val="008A4A91"/>
    <w:rsid w:val="008B239A"/>
    <w:rsid w:val="008B4B6E"/>
    <w:rsid w:val="008C0EB7"/>
    <w:rsid w:val="008C3738"/>
    <w:rsid w:val="008C5063"/>
    <w:rsid w:val="008D4105"/>
    <w:rsid w:val="008E4354"/>
    <w:rsid w:val="008E4A56"/>
    <w:rsid w:val="008F1612"/>
    <w:rsid w:val="008F1B10"/>
    <w:rsid w:val="0090611D"/>
    <w:rsid w:val="00907119"/>
    <w:rsid w:val="009204C8"/>
    <w:rsid w:val="009221F1"/>
    <w:rsid w:val="00925174"/>
    <w:rsid w:val="009253C3"/>
    <w:rsid w:val="00930F78"/>
    <w:rsid w:val="00946322"/>
    <w:rsid w:val="0095059E"/>
    <w:rsid w:val="00955751"/>
    <w:rsid w:val="00956DE2"/>
    <w:rsid w:val="00974615"/>
    <w:rsid w:val="00983988"/>
    <w:rsid w:val="00985CE2"/>
    <w:rsid w:val="009A2A46"/>
    <w:rsid w:val="009A5276"/>
    <w:rsid w:val="009B1094"/>
    <w:rsid w:val="009B17B2"/>
    <w:rsid w:val="009B2DA0"/>
    <w:rsid w:val="009C52CF"/>
    <w:rsid w:val="009C5D58"/>
    <w:rsid w:val="009D1C03"/>
    <w:rsid w:val="009D33FF"/>
    <w:rsid w:val="009F33C2"/>
    <w:rsid w:val="00A063C0"/>
    <w:rsid w:val="00A11E8E"/>
    <w:rsid w:val="00A12711"/>
    <w:rsid w:val="00A153B9"/>
    <w:rsid w:val="00A26ED5"/>
    <w:rsid w:val="00A2710A"/>
    <w:rsid w:val="00A3248C"/>
    <w:rsid w:val="00A37ADA"/>
    <w:rsid w:val="00A51507"/>
    <w:rsid w:val="00A546BB"/>
    <w:rsid w:val="00A54DDE"/>
    <w:rsid w:val="00A6290F"/>
    <w:rsid w:val="00A62C77"/>
    <w:rsid w:val="00A634FA"/>
    <w:rsid w:val="00A64C9B"/>
    <w:rsid w:val="00A75174"/>
    <w:rsid w:val="00A77AB2"/>
    <w:rsid w:val="00A82D9C"/>
    <w:rsid w:val="00A8325A"/>
    <w:rsid w:val="00A90B87"/>
    <w:rsid w:val="00A90E15"/>
    <w:rsid w:val="00AA1E33"/>
    <w:rsid w:val="00AA3CFA"/>
    <w:rsid w:val="00AB0150"/>
    <w:rsid w:val="00AB1D2B"/>
    <w:rsid w:val="00AB66CB"/>
    <w:rsid w:val="00AB7ECD"/>
    <w:rsid w:val="00AC1074"/>
    <w:rsid w:val="00AD0A5A"/>
    <w:rsid w:val="00AD16C9"/>
    <w:rsid w:val="00AD1D4A"/>
    <w:rsid w:val="00AD4972"/>
    <w:rsid w:val="00AF58CD"/>
    <w:rsid w:val="00AF775C"/>
    <w:rsid w:val="00B0345B"/>
    <w:rsid w:val="00B035C5"/>
    <w:rsid w:val="00B04D36"/>
    <w:rsid w:val="00B34DAC"/>
    <w:rsid w:val="00B436CE"/>
    <w:rsid w:val="00B47EE9"/>
    <w:rsid w:val="00B547E7"/>
    <w:rsid w:val="00B73FC8"/>
    <w:rsid w:val="00B90631"/>
    <w:rsid w:val="00B93738"/>
    <w:rsid w:val="00BB1982"/>
    <w:rsid w:val="00BB1AEF"/>
    <w:rsid w:val="00BB2EE4"/>
    <w:rsid w:val="00BB4AB6"/>
    <w:rsid w:val="00BB57A2"/>
    <w:rsid w:val="00BB6699"/>
    <w:rsid w:val="00BD04B0"/>
    <w:rsid w:val="00BD208B"/>
    <w:rsid w:val="00BD22EC"/>
    <w:rsid w:val="00BD31DC"/>
    <w:rsid w:val="00BD645D"/>
    <w:rsid w:val="00BE24D7"/>
    <w:rsid w:val="00BE5179"/>
    <w:rsid w:val="00BE5ECE"/>
    <w:rsid w:val="00BE788F"/>
    <w:rsid w:val="00BF3BC7"/>
    <w:rsid w:val="00C00A17"/>
    <w:rsid w:val="00C02BA5"/>
    <w:rsid w:val="00C02E23"/>
    <w:rsid w:val="00C06C2A"/>
    <w:rsid w:val="00C13074"/>
    <w:rsid w:val="00C130A7"/>
    <w:rsid w:val="00C14613"/>
    <w:rsid w:val="00C21F01"/>
    <w:rsid w:val="00C34D71"/>
    <w:rsid w:val="00C43350"/>
    <w:rsid w:val="00C45D96"/>
    <w:rsid w:val="00C627EA"/>
    <w:rsid w:val="00C66EC9"/>
    <w:rsid w:val="00C70398"/>
    <w:rsid w:val="00C70811"/>
    <w:rsid w:val="00C80ED0"/>
    <w:rsid w:val="00C81FE3"/>
    <w:rsid w:val="00C93B7A"/>
    <w:rsid w:val="00C9770B"/>
    <w:rsid w:val="00CA30E5"/>
    <w:rsid w:val="00CB322B"/>
    <w:rsid w:val="00CC17FC"/>
    <w:rsid w:val="00CC6279"/>
    <w:rsid w:val="00CD0B53"/>
    <w:rsid w:val="00CD21A4"/>
    <w:rsid w:val="00CD3C8F"/>
    <w:rsid w:val="00CF1DAA"/>
    <w:rsid w:val="00D00972"/>
    <w:rsid w:val="00D13580"/>
    <w:rsid w:val="00D14157"/>
    <w:rsid w:val="00D14B66"/>
    <w:rsid w:val="00D16752"/>
    <w:rsid w:val="00D20A3E"/>
    <w:rsid w:val="00D4138D"/>
    <w:rsid w:val="00D5162A"/>
    <w:rsid w:val="00D74635"/>
    <w:rsid w:val="00D76466"/>
    <w:rsid w:val="00D86EBE"/>
    <w:rsid w:val="00DA5FCF"/>
    <w:rsid w:val="00DA614C"/>
    <w:rsid w:val="00DC0017"/>
    <w:rsid w:val="00DC28CC"/>
    <w:rsid w:val="00DC5D59"/>
    <w:rsid w:val="00DE7679"/>
    <w:rsid w:val="00DF1110"/>
    <w:rsid w:val="00DF2248"/>
    <w:rsid w:val="00DF3725"/>
    <w:rsid w:val="00DF519D"/>
    <w:rsid w:val="00E00A3A"/>
    <w:rsid w:val="00E00ED5"/>
    <w:rsid w:val="00E01B96"/>
    <w:rsid w:val="00E033A5"/>
    <w:rsid w:val="00E11D94"/>
    <w:rsid w:val="00E12796"/>
    <w:rsid w:val="00E1573F"/>
    <w:rsid w:val="00E32284"/>
    <w:rsid w:val="00E37298"/>
    <w:rsid w:val="00E450B2"/>
    <w:rsid w:val="00E46A04"/>
    <w:rsid w:val="00E54A21"/>
    <w:rsid w:val="00E636C3"/>
    <w:rsid w:val="00E84C37"/>
    <w:rsid w:val="00E86426"/>
    <w:rsid w:val="00E955B1"/>
    <w:rsid w:val="00E95BBC"/>
    <w:rsid w:val="00EA22BA"/>
    <w:rsid w:val="00EB4588"/>
    <w:rsid w:val="00EE00AB"/>
    <w:rsid w:val="00EE4AF9"/>
    <w:rsid w:val="00EF266F"/>
    <w:rsid w:val="00EF36A2"/>
    <w:rsid w:val="00EF486E"/>
    <w:rsid w:val="00F033C5"/>
    <w:rsid w:val="00F13E85"/>
    <w:rsid w:val="00F1511D"/>
    <w:rsid w:val="00F158AB"/>
    <w:rsid w:val="00F21BC8"/>
    <w:rsid w:val="00F2641B"/>
    <w:rsid w:val="00F26948"/>
    <w:rsid w:val="00F27605"/>
    <w:rsid w:val="00F31B46"/>
    <w:rsid w:val="00F34E33"/>
    <w:rsid w:val="00F41595"/>
    <w:rsid w:val="00F450D2"/>
    <w:rsid w:val="00F5714C"/>
    <w:rsid w:val="00F578C2"/>
    <w:rsid w:val="00F57BF5"/>
    <w:rsid w:val="00F60768"/>
    <w:rsid w:val="00F66AF2"/>
    <w:rsid w:val="00F74EEB"/>
    <w:rsid w:val="00F85DAF"/>
    <w:rsid w:val="00F927E1"/>
    <w:rsid w:val="00F97614"/>
    <w:rsid w:val="00FA79B0"/>
    <w:rsid w:val="00FB7502"/>
    <w:rsid w:val="00FC1905"/>
    <w:rsid w:val="00FC5DAC"/>
    <w:rsid w:val="00FD403F"/>
    <w:rsid w:val="00FD636C"/>
    <w:rsid w:val="00FE3A38"/>
    <w:rsid w:val="00FE6746"/>
    <w:rsid w:val="00FF3340"/>
    <w:rsid w:val="00FF79A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7E2BECF-FE49-4038-84D9-585D9FCD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0AA1"/>
    <w:rPr>
      <w:rFonts w:ascii="Arial" w:hAnsi="Arial"/>
      <w:szCs w:val="24"/>
    </w:rPr>
  </w:style>
  <w:style w:type="paragraph" w:styleId="berschrift1">
    <w:name w:val="heading 1"/>
    <w:basedOn w:val="berschrift2"/>
    <w:next w:val="Standard"/>
    <w:link w:val="berschrift1Zchn"/>
    <w:uiPriority w:val="9"/>
    <w:qFormat/>
    <w:rsid w:val="00925174"/>
    <w:pPr>
      <w:outlineLvl w:val="0"/>
    </w:pPr>
    <w:rPr>
      <w:sz w:val="40"/>
      <w:szCs w:val="40"/>
    </w:rPr>
  </w:style>
  <w:style w:type="paragraph" w:styleId="berschrift2">
    <w:name w:val="heading 2"/>
    <w:basedOn w:val="Standard"/>
    <w:link w:val="berschrift2Zchn"/>
    <w:uiPriority w:val="9"/>
    <w:qFormat/>
    <w:rsid w:val="006A789D"/>
    <w:pPr>
      <w:shd w:val="clear" w:color="auto" w:fill="D9D9D9"/>
      <w:spacing w:after="120"/>
      <w:outlineLvl w:val="1"/>
    </w:pPr>
    <w:rPr>
      <w:rFonts w:cs="Arial"/>
      <w:b/>
      <w:bCs/>
      <w:szCs w:val="20"/>
    </w:rPr>
  </w:style>
  <w:style w:type="paragraph" w:styleId="berschrift3">
    <w:name w:val="heading 3"/>
    <w:basedOn w:val="Standard"/>
    <w:next w:val="Standard"/>
    <w:link w:val="berschrift3Zchn"/>
    <w:uiPriority w:val="9"/>
    <w:qFormat/>
    <w:rsid w:val="00BB1982"/>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BB1AEF"/>
    <w:rPr>
      <w:szCs w:val="20"/>
    </w:rPr>
  </w:style>
  <w:style w:type="character" w:customStyle="1" w:styleId="FunotentextZchn">
    <w:name w:val="Fußnotentext Zchn"/>
    <w:link w:val="Funotentext"/>
    <w:uiPriority w:val="99"/>
    <w:semiHidden/>
    <w:rsid w:val="00BB1AEF"/>
    <w:rPr>
      <w:lang w:val="de-AT" w:eastAsia="de-AT"/>
    </w:rPr>
  </w:style>
  <w:style w:type="character" w:styleId="Funotenzeichen">
    <w:name w:val="footnote reference"/>
    <w:uiPriority w:val="99"/>
    <w:semiHidden/>
    <w:rsid w:val="00BB1AEF"/>
    <w:rPr>
      <w:vertAlign w:val="superscript"/>
    </w:rPr>
  </w:style>
  <w:style w:type="paragraph" w:styleId="Sprechblasentext">
    <w:name w:val="Balloon Text"/>
    <w:basedOn w:val="Standard"/>
    <w:link w:val="SprechblasentextZchn"/>
    <w:uiPriority w:val="99"/>
    <w:semiHidden/>
    <w:rsid w:val="00BB1AEF"/>
    <w:rPr>
      <w:rFonts w:ascii="Tahoma" w:hAnsi="Tahoma"/>
      <w:sz w:val="16"/>
      <w:szCs w:val="16"/>
    </w:rPr>
  </w:style>
  <w:style w:type="character" w:customStyle="1" w:styleId="SprechblasentextZchn">
    <w:name w:val="Sprechblasentext Zchn"/>
    <w:link w:val="Sprechblasentext"/>
    <w:uiPriority w:val="99"/>
    <w:semiHidden/>
    <w:rsid w:val="00BB1AEF"/>
    <w:rPr>
      <w:rFonts w:ascii="Tahoma" w:hAnsi="Tahoma" w:cs="Tahoma"/>
      <w:sz w:val="16"/>
      <w:szCs w:val="16"/>
      <w:lang w:val="de-AT" w:eastAsia="de-AT"/>
    </w:rPr>
  </w:style>
  <w:style w:type="character" w:styleId="Kommentarzeichen">
    <w:name w:val="annotation reference"/>
    <w:uiPriority w:val="99"/>
    <w:semiHidden/>
    <w:rsid w:val="00090D4A"/>
    <w:rPr>
      <w:sz w:val="16"/>
      <w:szCs w:val="16"/>
    </w:rPr>
  </w:style>
  <w:style w:type="paragraph" w:styleId="Kommentartext">
    <w:name w:val="annotation text"/>
    <w:basedOn w:val="Standard"/>
    <w:link w:val="KommentartextZchn"/>
    <w:uiPriority w:val="99"/>
    <w:semiHidden/>
    <w:rsid w:val="00090D4A"/>
    <w:rPr>
      <w:szCs w:val="20"/>
    </w:rPr>
  </w:style>
  <w:style w:type="character" w:customStyle="1" w:styleId="KommentartextZchn">
    <w:name w:val="Kommentartext Zchn"/>
    <w:link w:val="Kommentartext"/>
    <w:uiPriority w:val="99"/>
    <w:semiHidden/>
    <w:rsid w:val="00090D4A"/>
    <w:rPr>
      <w:lang w:val="de-AT" w:eastAsia="de-AT"/>
    </w:rPr>
  </w:style>
  <w:style w:type="paragraph" w:styleId="Kommentarthema">
    <w:name w:val="annotation subject"/>
    <w:basedOn w:val="Kommentartext"/>
    <w:next w:val="Kommentartext"/>
    <w:link w:val="KommentarthemaZchn"/>
    <w:uiPriority w:val="99"/>
    <w:semiHidden/>
    <w:rsid w:val="00090D4A"/>
    <w:rPr>
      <w:b/>
      <w:bCs/>
    </w:rPr>
  </w:style>
  <w:style w:type="character" w:customStyle="1" w:styleId="KommentarthemaZchn">
    <w:name w:val="Kommentarthema Zchn"/>
    <w:link w:val="Kommentarthema"/>
    <w:uiPriority w:val="99"/>
    <w:semiHidden/>
    <w:rsid w:val="00090D4A"/>
    <w:rPr>
      <w:b/>
      <w:bCs/>
      <w:lang w:val="de-AT" w:eastAsia="de-AT"/>
    </w:rPr>
  </w:style>
  <w:style w:type="table" w:customStyle="1" w:styleId="Tabellenraster1">
    <w:name w:val="Tabellenraster1"/>
    <w:uiPriority w:val="99"/>
    <w:rsid w:val="00AF5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1A505C"/>
    <w:pPr>
      <w:tabs>
        <w:tab w:val="center" w:pos="4536"/>
        <w:tab w:val="right" w:pos="9072"/>
      </w:tabs>
    </w:pPr>
  </w:style>
  <w:style w:type="character" w:customStyle="1" w:styleId="KopfzeileZchn">
    <w:name w:val="Kopfzeile Zchn"/>
    <w:link w:val="Kopfzeile"/>
    <w:uiPriority w:val="99"/>
    <w:rsid w:val="001A505C"/>
    <w:rPr>
      <w:sz w:val="24"/>
      <w:szCs w:val="24"/>
      <w:lang w:val="de-AT" w:eastAsia="de-AT"/>
    </w:rPr>
  </w:style>
  <w:style w:type="paragraph" w:styleId="Fuzeile">
    <w:name w:val="footer"/>
    <w:basedOn w:val="Standard"/>
    <w:link w:val="FuzeileZchn"/>
    <w:uiPriority w:val="99"/>
    <w:rsid w:val="001A505C"/>
    <w:pPr>
      <w:tabs>
        <w:tab w:val="center" w:pos="4536"/>
        <w:tab w:val="right" w:pos="9072"/>
      </w:tabs>
    </w:pPr>
  </w:style>
  <w:style w:type="character" w:customStyle="1" w:styleId="FuzeileZchn">
    <w:name w:val="Fußzeile Zchn"/>
    <w:link w:val="Fuzeile"/>
    <w:uiPriority w:val="99"/>
    <w:rsid w:val="001A505C"/>
    <w:rPr>
      <w:sz w:val="24"/>
      <w:szCs w:val="24"/>
      <w:lang w:val="de-AT" w:eastAsia="de-AT"/>
    </w:rPr>
  </w:style>
  <w:style w:type="character" w:customStyle="1" w:styleId="berschrift2Zchn">
    <w:name w:val="Überschrift 2 Zchn"/>
    <w:link w:val="berschrift2"/>
    <w:uiPriority w:val="9"/>
    <w:rsid w:val="006A789D"/>
    <w:rPr>
      <w:rFonts w:ascii="Arial" w:hAnsi="Arial" w:cs="Arial"/>
      <w:b/>
      <w:bCs/>
      <w:shd w:val="clear" w:color="auto" w:fill="D9D9D9"/>
    </w:rPr>
  </w:style>
  <w:style w:type="paragraph" w:customStyle="1" w:styleId="FarbigeListe-Akzent11">
    <w:name w:val="Farbige Liste - Akzent 11"/>
    <w:basedOn w:val="Standard"/>
    <w:uiPriority w:val="34"/>
    <w:qFormat/>
    <w:rsid w:val="008B239A"/>
    <w:pPr>
      <w:ind w:left="720" w:hanging="357"/>
      <w:contextualSpacing/>
    </w:pPr>
    <w:rPr>
      <w:rFonts w:eastAsia="Calibri" w:cs="Arial"/>
      <w:lang w:val="de-DE" w:eastAsia="en-US"/>
    </w:rPr>
  </w:style>
  <w:style w:type="table" w:styleId="Tabellenraster">
    <w:name w:val="Table Grid"/>
    <w:basedOn w:val="NormaleTabelle"/>
    <w:uiPriority w:val="59"/>
    <w:rsid w:val="008B239A"/>
    <w:pPr>
      <w:ind w:left="714" w:hanging="357"/>
    </w:pPr>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
    <w:semiHidden/>
    <w:rsid w:val="00BB1982"/>
    <w:rPr>
      <w:rFonts w:ascii="Cambria" w:eastAsia="Times New Roman" w:hAnsi="Cambria" w:cs="Times New Roman"/>
      <w:b/>
      <w:bCs/>
      <w:sz w:val="26"/>
      <w:szCs w:val="26"/>
      <w:lang w:val="de-AT" w:eastAsia="de-AT"/>
    </w:rPr>
  </w:style>
  <w:style w:type="character" w:customStyle="1" w:styleId="articleseparator">
    <w:name w:val="article_separator"/>
    <w:rsid w:val="00BB1982"/>
    <w:rPr>
      <w:vanish/>
      <w:webHidden w:val="0"/>
      <w:specVanish w:val="0"/>
    </w:rPr>
  </w:style>
  <w:style w:type="table" w:styleId="HellesRaster-Akzent2">
    <w:name w:val="Light Grid Accent 2"/>
    <w:basedOn w:val="NormaleTabelle"/>
    <w:uiPriority w:val="67"/>
    <w:rsid w:val="00EB4588"/>
    <w:rPr>
      <w:rFonts w:ascii="Calibri" w:eastAsia="Calibri" w:hAnsi="Calibri"/>
      <w:sz w:val="22"/>
      <w:szCs w:val="22"/>
      <w:lang w:val="de-DE"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enabsatz">
    <w:name w:val="List Paragraph"/>
    <w:basedOn w:val="Standard"/>
    <w:uiPriority w:val="34"/>
    <w:qFormat/>
    <w:rsid w:val="00514875"/>
    <w:pPr>
      <w:ind w:left="720"/>
      <w:contextualSpacing/>
    </w:pPr>
  </w:style>
  <w:style w:type="character" w:styleId="Hyperlink">
    <w:name w:val="Hyperlink"/>
    <w:basedOn w:val="Absatz-Standardschriftart"/>
    <w:uiPriority w:val="99"/>
    <w:unhideWhenUsed/>
    <w:rsid w:val="007C0AA1"/>
    <w:rPr>
      <w:color w:val="0563C1" w:themeColor="hyperlink"/>
      <w:u w:val="single"/>
    </w:rPr>
  </w:style>
  <w:style w:type="character" w:styleId="BesuchterHyperlink">
    <w:name w:val="FollowedHyperlink"/>
    <w:basedOn w:val="Absatz-Standardschriftart"/>
    <w:uiPriority w:val="99"/>
    <w:semiHidden/>
    <w:unhideWhenUsed/>
    <w:rsid w:val="007C0AA1"/>
    <w:rPr>
      <w:color w:val="954F72" w:themeColor="followedHyperlink"/>
      <w:u w:val="single"/>
    </w:rPr>
  </w:style>
  <w:style w:type="character" w:customStyle="1" w:styleId="berschrift1Zchn">
    <w:name w:val="Überschrift 1 Zchn"/>
    <w:basedOn w:val="Absatz-Standardschriftart"/>
    <w:link w:val="berschrift1"/>
    <w:uiPriority w:val="9"/>
    <w:rsid w:val="00925174"/>
    <w:rPr>
      <w:rFonts w:ascii="Arial" w:hAnsi="Arial" w:cs="Arial"/>
      <w:b/>
      <w:bCs/>
      <w:sz w:val="40"/>
      <w:szCs w:val="40"/>
      <w:shd w:val="clear" w:color="auto" w:fill="D9D9D9"/>
    </w:rPr>
  </w:style>
  <w:style w:type="character" w:styleId="Fett">
    <w:name w:val="Strong"/>
    <w:basedOn w:val="Absatz-Standardschriftart"/>
    <w:uiPriority w:val="22"/>
    <w:qFormat/>
    <w:rsid w:val="005E18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3502">
      <w:bodyDiv w:val="1"/>
      <w:marLeft w:val="0"/>
      <w:marRight w:val="0"/>
      <w:marTop w:val="0"/>
      <w:marBottom w:val="0"/>
      <w:divBdr>
        <w:top w:val="none" w:sz="0" w:space="0" w:color="auto"/>
        <w:left w:val="none" w:sz="0" w:space="0" w:color="auto"/>
        <w:bottom w:val="none" w:sz="0" w:space="0" w:color="auto"/>
        <w:right w:val="none" w:sz="0" w:space="0" w:color="auto"/>
      </w:divBdr>
      <w:divsChild>
        <w:div w:id="2078815840">
          <w:marLeft w:val="0"/>
          <w:marRight w:val="0"/>
          <w:marTop w:val="0"/>
          <w:marBottom w:val="0"/>
          <w:divBdr>
            <w:top w:val="none" w:sz="0" w:space="0" w:color="auto"/>
            <w:left w:val="none" w:sz="0" w:space="0" w:color="auto"/>
            <w:bottom w:val="none" w:sz="0" w:space="0" w:color="auto"/>
            <w:right w:val="none" w:sz="0" w:space="0" w:color="auto"/>
          </w:divBdr>
          <w:divsChild>
            <w:div w:id="916355317">
              <w:marLeft w:val="0"/>
              <w:marRight w:val="0"/>
              <w:marTop w:val="0"/>
              <w:marBottom w:val="0"/>
              <w:divBdr>
                <w:top w:val="none" w:sz="0" w:space="0" w:color="auto"/>
                <w:left w:val="none" w:sz="0" w:space="0" w:color="auto"/>
                <w:bottom w:val="none" w:sz="0" w:space="0" w:color="auto"/>
                <w:right w:val="none" w:sz="0" w:space="0" w:color="auto"/>
              </w:divBdr>
              <w:divsChild>
                <w:div w:id="320238738">
                  <w:marLeft w:val="0"/>
                  <w:marRight w:val="0"/>
                  <w:marTop w:val="0"/>
                  <w:marBottom w:val="0"/>
                  <w:divBdr>
                    <w:top w:val="none" w:sz="0" w:space="0" w:color="auto"/>
                    <w:left w:val="none" w:sz="0" w:space="0" w:color="auto"/>
                    <w:bottom w:val="none" w:sz="0" w:space="0" w:color="auto"/>
                    <w:right w:val="none" w:sz="0" w:space="0" w:color="auto"/>
                  </w:divBdr>
                  <w:divsChild>
                    <w:div w:id="1846090557">
                      <w:marLeft w:val="0"/>
                      <w:marRight w:val="0"/>
                      <w:marTop w:val="0"/>
                      <w:marBottom w:val="30"/>
                      <w:divBdr>
                        <w:top w:val="none" w:sz="0" w:space="0" w:color="auto"/>
                        <w:left w:val="none" w:sz="0" w:space="0" w:color="auto"/>
                        <w:bottom w:val="none" w:sz="0" w:space="0" w:color="auto"/>
                        <w:right w:val="none" w:sz="0" w:space="0" w:color="auto"/>
                      </w:divBdr>
                      <w:divsChild>
                        <w:div w:id="1754472109">
                          <w:marLeft w:val="0"/>
                          <w:marRight w:val="0"/>
                          <w:marTop w:val="0"/>
                          <w:marBottom w:val="0"/>
                          <w:divBdr>
                            <w:top w:val="none" w:sz="0" w:space="0" w:color="auto"/>
                            <w:left w:val="none" w:sz="0" w:space="0" w:color="auto"/>
                            <w:bottom w:val="none" w:sz="0" w:space="0" w:color="auto"/>
                            <w:right w:val="none" w:sz="0" w:space="0" w:color="auto"/>
                          </w:divBdr>
                          <w:divsChild>
                            <w:div w:id="867647635">
                              <w:marLeft w:val="105"/>
                              <w:marRight w:val="105"/>
                              <w:marTop w:val="105"/>
                              <w:marBottom w:val="105"/>
                              <w:divBdr>
                                <w:top w:val="none" w:sz="0" w:space="0" w:color="auto"/>
                                <w:left w:val="none" w:sz="0" w:space="0" w:color="auto"/>
                                <w:bottom w:val="none" w:sz="0" w:space="0" w:color="auto"/>
                                <w:right w:val="none" w:sz="0" w:space="0" w:color="auto"/>
                              </w:divBdr>
                              <w:divsChild>
                                <w:div w:id="712343395">
                                  <w:marLeft w:val="0"/>
                                  <w:marRight w:val="0"/>
                                  <w:marTop w:val="0"/>
                                  <w:marBottom w:val="0"/>
                                  <w:divBdr>
                                    <w:top w:val="none" w:sz="0" w:space="0" w:color="auto"/>
                                    <w:left w:val="none" w:sz="0" w:space="0" w:color="auto"/>
                                    <w:bottom w:val="none" w:sz="0" w:space="0" w:color="auto"/>
                                    <w:right w:val="none" w:sz="0" w:space="0" w:color="auto"/>
                                  </w:divBdr>
                                  <w:divsChild>
                                    <w:div w:id="612053710">
                                      <w:marLeft w:val="0"/>
                                      <w:marRight w:val="0"/>
                                      <w:marTop w:val="0"/>
                                      <w:marBottom w:val="0"/>
                                      <w:divBdr>
                                        <w:top w:val="none" w:sz="0" w:space="0" w:color="auto"/>
                                        <w:left w:val="none" w:sz="0" w:space="0" w:color="auto"/>
                                        <w:bottom w:val="none" w:sz="0" w:space="0" w:color="auto"/>
                                        <w:right w:val="none" w:sz="0" w:space="0" w:color="auto"/>
                                      </w:divBdr>
                                      <w:divsChild>
                                        <w:div w:id="685978615">
                                          <w:marLeft w:val="0"/>
                                          <w:marRight w:val="0"/>
                                          <w:marTop w:val="0"/>
                                          <w:marBottom w:val="0"/>
                                          <w:divBdr>
                                            <w:top w:val="none" w:sz="0" w:space="0" w:color="auto"/>
                                            <w:left w:val="none" w:sz="0" w:space="0" w:color="auto"/>
                                            <w:bottom w:val="none" w:sz="0" w:space="0" w:color="auto"/>
                                            <w:right w:val="none" w:sz="0" w:space="0" w:color="auto"/>
                                          </w:divBdr>
                                          <w:divsChild>
                                            <w:div w:id="2140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673737">
      <w:bodyDiv w:val="1"/>
      <w:marLeft w:val="0"/>
      <w:marRight w:val="0"/>
      <w:marTop w:val="0"/>
      <w:marBottom w:val="0"/>
      <w:divBdr>
        <w:top w:val="none" w:sz="0" w:space="0" w:color="auto"/>
        <w:left w:val="none" w:sz="0" w:space="0" w:color="auto"/>
        <w:bottom w:val="none" w:sz="0" w:space="0" w:color="auto"/>
        <w:right w:val="none" w:sz="0" w:space="0" w:color="auto"/>
      </w:divBdr>
      <w:divsChild>
        <w:div w:id="639921866">
          <w:marLeft w:val="0"/>
          <w:marRight w:val="0"/>
          <w:marTop w:val="0"/>
          <w:marBottom w:val="0"/>
          <w:divBdr>
            <w:top w:val="none" w:sz="0" w:space="0" w:color="auto"/>
            <w:left w:val="none" w:sz="0" w:space="0" w:color="auto"/>
            <w:bottom w:val="none" w:sz="0" w:space="0" w:color="auto"/>
            <w:right w:val="none" w:sz="0" w:space="0" w:color="auto"/>
          </w:divBdr>
          <w:divsChild>
            <w:div w:id="598680416">
              <w:marLeft w:val="0"/>
              <w:marRight w:val="0"/>
              <w:marTop w:val="0"/>
              <w:marBottom w:val="0"/>
              <w:divBdr>
                <w:top w:val="none" w:sz="0" w:space="0" w:color="auto"/>
                <w:left w:val="none" w:sz="0" w:space="0" w:color="auto"/>
                <w:bottom w:val="none" w:sz="0" w:space="0" w:color="auto"/>
                <w:right w:val="none" w:sz="0" w:space="0" w:color="auto"/>
              </w:divBdr>
              <w:divsChild>
                <w:div w:id="20591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2.0/at/" TargetMode="External"/><Relationship Id="rId1" Type="http://schemas.openxmlformats.org/officeDocument/2006/relationships/hyperlink" Target="mailto:hahn.schule@gmx.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FC956-7714-4692-968E-96FF9264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F5125EEE</Template>
  <TotalTime>0</TotalTime>
  <Pages>3</Pages>
  <Words>999</Words>
  <Characters>6300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Digitales Konzept</vt:lpstr>
    </vt:vector>
  </TitlesOfParts>
  <Company>NMSi Feuerbach</Company>
  <LinksUpToDate>false</LinksUpToDate>
  <CharactersWithSpaces>7285</CharactersWithSpaces>
  <SharedDoc>false</SharedDoc>
  <HLinks>
    <vt:vector size="6" baseType="variant">
      <vt:variant>
        <vt:i4>3801196</vt:i4>
      </vt:variant>
      <vt:variant>
        <vt:i4>-1</vt:i4>
      </vt:variant>
      <vt:variant>
        <vt:i4>1026</vt:i4>
      </vt:variant>
      <vt:variant>
        <vt:i4>1</vt:i4>
      </vt:variant>
      <vt:variant>
        <vt:lpwstr>http://elsa20.schule.at/uploads/media/elsa-logo-sw.jpg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Konzept</dc:title>
  <dc:creator>Martin Hahn</dc:creator>
  <cp:lastModifiedBy>Hahn, Martin</cp:lastModifiedBy>
  <cp:revision>3</cp:revision>
  <cp:lastPrinted>2018-10-03T18:14:00Z</cp:lastPrinted>
  <dcterms:created xsi:type="dcterms:W3CDTF">2019-09-22T13:59:00Z</dcterms:created>
  <dcterms:modified xsi:type="dcterms:W3CDTF">2020-09-21T13:46:00Z</dcterms:modified>
</cp:coreProperties>
</file>